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B2" w:rsidRDefault="001F75B2" w:rsidP="00052350">
      <w:pPr>
        <w:tabs>
          <w:tab w:val="left" w:pos="2985"/>
        </w:tabs>
        <w:jc w:val="both"/>
        <w:rPr>
          <w:rFonts w:ascii="Century Gothic" w:hAnsi="Century Gothic"/>
          <w:sz w:val="28"/>
        </w:rPr>
      </w:pPr>
    </w:p>
    <w:p w:rsidR="008C0C17" w:rsidRDefault="008C0C17" w:rsidP="00052350">
      <w:pPr>
        <w:tabs>
          <w:tab w:val="left" w:pos="2985"/>
        </w:tabs>
        <w:jc w:val="both"/>
        <w:rPr>
          <w:rFonts w:ascii="Century Gothic" w:hAnsi="Century Gothic"/>
          <w:sz w:val="28"/>
        </w:rPr>
      </w:pPr>
    </w:p>
    <w:p w:rsidR="008C0C17" w:rsidRDefault="008C0C17" w:rsidP="00052350">
      <w:pPr>
        <w:tabs>
          <w:tab w:val="left" w:pos="2985"/>
        </w:tabs>
        <w:jc w:val="both"/>
        <w:rPr>
          <w:rFonts w:ascii="Century Gothic" w:hAnsi="Century Gothic"/>
          <w:sz w:val="28"/>
        </w:rPr>
      </w:pPr>
    </w:p>
    <w:p w:rsidR="008C0C17" w:rsidRPr="008C60C1" w:rsidRDefault="008C0C17" w:rsidP="008C60C1">
      <w:pPr>
        <w:tabs>
          <w:tab w:val="left" w:pos="2985"/>
        </w:tabs>
        <w:jc w:val="center"/>
        <w:rPr>
          <w:rFonts w:ascii="Arial Black" w:hAnsi="Arial Black"/>
          <w:sz w:val="36"/>
          <w:szCs w:val="36"/>
        </w:rPr>
      </w:pPr>
      <w:r w:rsidRPr="008C60C1">
        <w:rPr>
          <w:rFonts w:ascii="Arial Black" w:hAnsi="Arial Black"/>
          <w:sz w:val="36"/>
          <w:szCs w:val="36"/>
        </w:rPr>
        <w:t>NEW WORK POLICY 2020</w:t>
      </w:r>
    </w:p>
    <w:p w:rsidR="008C0C17" w:rsidRPr="008C60C1" w:rsidRDefault="008C0C17" w:rsidP="00052350">
      <w:pPr>
        <w:tabs>
          <w:tab w:val="left" w:pos="2985"/>
        </w:tabs>
        <w:jc w:val="both"/>
        <w:rPr>
          <w:rFonts w:ascii="Century Gothic" w:hAnsi="Century Gothic"/>
          <w:b/>
          <w:sz w:val="28"/>
        </w:rPr>
      </w:pPr>
      <w:r w:rsidRPr="008C60C1">
        <w:rPr>
          <w:rFonts w:ascii="Century Gothic" w:hAnsi="Century Gothic"/>
          <w:b/>
          <w:sz w:val="28"/>
        </w:rPr>
        <w:t>From: Kedia Capital Services Pvt. Ltd.</w:t>
      </w:r>
    </w:p>
    <w:p w:rsidR="008C0C17" w:rsidRPr="008C60C1" w:rsidRDefault="008C0C17" w:rsidP="00052350">
      <w:pPr>
        <w:tabs>
          <w:tab w:val="left" w:pos="2985"/>
        </w:tabs>
        <w:jc w:val="both"/>
        <w:rPr>
          <w:rFonts w:ascii="Century Gothic" w:hAnsi="Century Gothic"/>
          <w:b/>
          <w:sz w:val="28"/>
        </w:rPr>
      </w:pPr>
      <w:r w:rsidRPr="008C60C1">
        <w:rPr>
          <w:rFonts w:ascii="Century Gothic" w:hAnsi="Century Gothic"/>
          <w:b/>
          <w:sz w:val="28"/>
        </w:rPr>
        <w:t>To: Registered Aps</w:t>
      </w:r>
    </w:p>
    <w:p w:rsidR="008C0C17" w:rsidRDefault="008C0C17" w:rsidP="00052350">
      <w:pPr>
        <w:tabs>
          <w:tab w:val="left" w:pos="2985"/>
        </w:tabs>
        <w:jc w:val="both"/>
        <w:rPr>
          <w:rFonts w:ascii="Century Gothic" w:hAnsi="Century Gothic"/>
          <w:sz w:val="28"/>
        </w:rPr>
      </w:pPr>
    </w:p>
    <w:p w:rsidR="008C0C17" w:rsidRDefault="008C0C17" w:rsidP="00052350">
      <w:p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The administration has established some new policies and it is considered mandatory to follow these strictly. The policies </w:t>
      </w:r>
      <w:r w:rsidR="00886857">
        <w:rPr>
          <w:rFonts w:ascii="Century Gothic" w:hAnsi="Century Gothic"/>
          <w:sz w:val="28"/>
        </w:rPr>
        <w:t>include</w:t>
      </w:r>
      <w:r>
        <w:rPr>
          <w:rFonts w:ascii="Century Gothic" w:hAnsi="Century Gothic"/>
          <w:sz w:val="28"/>
        </w:rPr>
        <w:t xml:space="preserve"> the clauses as narrated below;</w:t>
      </w:r>
    </w:p>
    <w:p w:rsidR="008C0C17" w:rsidRDefault="008C0C17" w:rsidP="008C0C17">
      <w:pPr>
        <w:pStyle w:val="ListParagraph"/>
        <w:numPr>
          <w:ilvl w:val="0"/>
          <w:numId w:val="10"/>
        </w:num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Notice Board should be displayed at the entry of the office.</w:t>
      </w:r>
    </w:p>
    <w:p w:rsidR="008C0C17" w:rsidRDefault="008C0C17" w:rsidP="008C0C17">
      <w:pPr>
        <w:pStyle w:val="ListParagraph"/>
        <w:numPr>
          <w:ilvl w:val="0"/>
          <w:numId w:val="10"/>
        </w:num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Do’s and Don’ts Board to be displayed in reception, so that client can easily ready the instructions.</w:t>
      </w:r>
    </w:p>
    <w:p w:rsidR="008C0C17" w:rsidRDefault="008C0C17" w:rsidP="008C0C17">
      <w:pPr>
        <w:pStyle w:val="ListParagraph"/>
        <w:numPr>
          <w:ilvl w:val="0"/>
          <w:numId w:val="10"/>
        </w:num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Company Main Display Board to be mount outside the office. So client/visitors can easily get access to office address.</w:t>
      </w:r>
    </w:p>
    <w:p w:rsidR="001765A5" w:rsidRDefault="001765A5" w:rsidP="008C0C17">
      <w:pPr>
        <w:pStyle w:val="ListParagraph"/>
        <w:numPr>
          <w:ilvl w:val="0"/>
          <w:numId w:val="10"/>
        </w:num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Authorized Person Letter.</w:t>
      </w:r>
    </w:p>
    <w:p w:rsidR="001765A5" w:rsidRDefault="001765A5" w:rsidP="008C0C17">
      <w:pPr>
        <w:pStyle w:val="ListParagraph"/>
        <w:numPr>
          <w:ilvl w:val="0"/>
          <w:numId w:val="10"/>
        </w:num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SEBI Certificate. </w:t>
      </w:r>
    </w:p>
    <w:p w:rsidR="008C0C17" w:rsidRDefault="008C0C17" w:rsidP="008C0C17">
      <w:p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These polices are implemented to make our company an even better professional place for everyone to feel proud for being the part of “KEDIA”.</w:t>
      </w:r>
    </w:p>
    <w:p w:rsidR="00886857" w:rsidRDefault="001765A5" w:rsidP="008C0C17">
      <w:pPr>
        <w:tabs>
          <w:tab w:val="left" w:pos="2985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Kindly display the above three points </w:t>
      </w:r>
      <w:r w:rsidR="002E515F">
        <w:rPr>
          <w:rFonts w:ascii="Century Gothic" w:hAnsi="Century Gothic"/>
          <w:sz w:val="28"/>
        </w:rPr>
        <w:t xml:space="preserve">in your office </w:t>
      </w:r>
      <w:r>
        <w:rPr>
          <w:rFonts w:ascii="Century Gothic" w:hAnsi="Century Gothic"/>
          <w:sz w:val="28"/>
        </w:rPr>
        <w:t xml:space="preserve">and acknowledgment  the same with photograph on below mentioned link  </w:t>
      </w:r>
      <w:hyperlink r:id="rId8" w:tgtFrame="_blank" w:history="1">
        <w:r>
          <w:rPr>
            <w:rStyle w:val="Hyperlink"/>
            <w:rFonts w:ascii="Tahoma" w:hAnsi="Tahoma" w:cs="Tahoma"/>
            <w:color w:val="0088CC"/>
            <w:sz w:val="20"/>
            <w:szCs w:val="20"/>
          </w:rPr>
          <w:t>https://tinyurl.com/kediacapitalsupport</w:t>
        </w:r>
      </w:hyperlink>
    </w:p>
    <w:p w:rsidR="001F75B2" w:rsidRDefault="001F75B2" w:rsidP="008C60C1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6A0" w:rsidRPr="002D1425" w:rsidRDefault="004006A0" w:rsidP="008C60C1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Kedia Capital Services Pvt. Ltd.</w:t>
      </w:r>
      <w:bookmarkStart w:id="0" w:name="_GoBack"/>
      <w:bookmarkEnd w:id="0"/>
    </w:p>
    <w:sectPr w:rsidR="004006A0" w:rsidRPr="002D1425" w:rsidSect="00C61ABD">
      <w:headerReference w:type="default" r:id="rId9"/>
      <w:footerReference w:type="default" r:id="rId10"/>
      <w:pgSz w:w="12240" w:h="15840"/>
      <w:pgMar w:top="720" w:right="720" w:bottom="72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0D" w:rsidRDefault="00507B0D" w:rsidP="00110008">
      <w:pPr>
        <w:spacing w:after="0" w:line="240" w:lineRule="auto"/>
      </w:pPr>
      <w:r>
        <w:separator/>
      </w:r>
    </w:p>
  </w:endnote>
  <w:endnote w:type="continuationSeparator" w:id="0">
    <w:p w:rsidR="00507B0D" w:rsidRDefault="00507B0D" w:rsidP="001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 Light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BD" w:rsidRDefault="00C61ABD" w:rsidP="00C61ABD">
    <w:pPr>
      <w:pStyle w:val="Footer"/>
      <w:rPr>
        <w:rFonts w:ascii="Century Gothic" w:hAnsi="Century Gothic"/>
        <w:b/>
        <w:color w:val="003058"/>
      </w:rPr>
    </w:pPr>
    <w:r>
      <w:rPr>
        <w:noProof/>
        <w:sz w:val="28"/>
        <w:lang w:val="en-IN" w:eastAsia="en-IN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E779592" wp14:editId="4CB206D0">
              <wp:simplePos x="0" y="0"/>
              <wp:positionH relativeFrom="column">
                <wp:posOffset>-457200</wp:posOffset>
              </wp:positionH>
              <wp:positionV relativeFrom="paragraph">
                <wp:posOffset>116840</wp:posOffset>
              </wp:positionV>
              <wp:extent cx="7772400" cy="809625"/>
              <wp:effectExtent l="0" t="0" r="0" b="9525"/>
              <wp:wrapNone/>
              <wp:docPr id="13" name="Parallelogra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09625"/>
                      </a:xfrm>
                      <a:prstGeom prst="parallelogram">
                        <a:avLst>
                          <a:gd name="adj" fmla="val 0"/>
                        </a:avLst>
                      </a:prstGeom>
                      <a:solidFill>
                        <a:srgbClr val="9DC3E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CE0F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3" o:spid="_x0000_s1026" type="#_x0000_t7" style="position:absolute;margin-left:-36pt;margin-top:9.2pt;width:612pt;height:6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" adj="0" fillcolor="#9dc3e6" stroked="f" strokeweight="1pt">
              <v:fill opacity="26214f"/>
            </v:shape>
          </w:pict>
        </mc:Fallback>
      </mc:AlternateContent>
    </w:r>
  </w:p>
  <w:p w:rsidR="00110008" w:rsidRDefault="00110008" w:rsidP="00C61ABD">
    <w:pPr>
      <w:pStyle w:val="Footer"/>
      <w:rPr>
        <w:rFonts w:ascii="Century Gothic" w:hAnsi="Century Gothic"/>
        <w:sz w:val="16"/>
      </w:rPr>
    </w:pPr>
    <w:r w:rsidRPr="00C61ABD">
      <w:rPr>
        <w:rFonts w:ascii="Century Gothic" w:hAnsi="Century Gothic"/>
        <w:b/>
        <w:color w:val="003058"/>
      </w:rPr>
      <w:t>Kedia</w:t>
    </w:r>
    <w:r w:rsidR="000F0F4D" w:rsidRPr="00C61ABD">
      <w:rPr>
        <w:rFonts w:ascii="Century Gothic" w:hAnsi="Century Gothic"/>
        <w:b/>
        <w:color w:val="003058"/>
      </w:rPr>
      <w:t xml:space="preserve"> Capital Services</w:t>
    </w:r>
    <w:r w:rsidRPr="00C61ABD">
      <w:rPr>
        <w:rFonts w:ascii="Century Gothic" w:hAnsi="Century Gothic"/>
        <w:b/>
        <w:color w:val="003058"/>
      </w:rPr>
      <w:t xml:space="preserve"> </w:t>
    </w:r>
    <w:r w:rsidR="000F0F4D" w:rsidRPr="00C61ABD">
      <w:rPr>
        <w:rFonts w:ascii="Century Gothic" w:hAnsi="Century Gothic"/>
        <w:b/>
        <w:color w:val="003058"/>
      </w:rPr>
      <w:t>Private</w:t>
    </w:r>
    <w:r w:rsidRPr="00C61ABD">
      <w:rPr>
        <w:rFonts w:ascii="Century Gothic" w:hAnsi="Century Gothic"/>
        <w:b/>
        <w:color w:val="003058"/>
      </w:rPr>
      <w:t xml:space="preserve"> L</w:t>
    </w:r>
    <w:r w:rsidR="000F0F4D" w:rsidRPr="00C61ABD">
      <w:rPr>
        <w:rFonts w:ascii="Century Gothic" w:hAnsi="Century Gothic"/>
        <w:b/>
        <w:color w:val="003058"/>
      </w:rPr>
      <w:t>imi</w:t>
    </w:r>
    <w:r w:rsidRPr="00C61ABD">
      <w:rPr>
        <w:rFonts w:ascii="Century Gothic" w:hAnsi="Century Gothic"/>
        <w:b/>
        <w:color w:val="003058"/>
      </w:rPr>
      <w:t>t</w:t>
    </w:r>
    <w:r w:rsidR="000F0F4D" w:rsidRPr="00C61ABD">
      <w:rPr>
        <w:rFonts w:ascii="Century Gothic" w:hAnsi="Century Gothic"/>
        <w:b/>
        <w:color w:val="003058"/>
      </w:rPr>
      <w:t>e</w:t>
    </w:r>
    <w:r w:rsidRPr="00C61ABD">
      <w:rPr>
        <w:rFonts w:ascii="Century Gothic" w:hAnsi="Century Gothic"/>
        <w:b/>
        <w:color w:val="003058"/>
      </w:rPr>
      <w:t>d</w:t>
    </w:r>
    <w:r w:rsidR="00C61ABD">
      <w:rPr>
        <w:rFonts w:ascii="Century Gothic" w:hAnsi="Century Gothic"/>
        <w:b/>
        <w:color w:val="003058"/>
      </w:rPr>
      <w:t>.</w:t>
    </w:r>
    <w:r w:rsidR="00C61ABD" w:rsidRPr="00C61ABD">
      <w:rPr>
        <w:rFonts w:ascii="Century Gothic" w:hAnsi="Century Gothic"/>
        <w:color w:val="003058"/>
      </w:rPr>
      <w:t xml:space="preserve"> </w:t>
    </w:r>
    <w:r w:rsidR="00C61ABD">
      <w:rPr>
        <w:rFonts w:ascii="Century Gothic" w:hAnsi="Century Gothic"/>
        <w:color w:val="003058"/>
      </w:rPr>
      <w:t xml:space="preserve"> </w:t>
    </w:r>
    <w:r w:rsidR="00C61ABD" w:rsidRPr="00C61ABD">
      <w:rPr>
        <w:rFonts w:ascii="Century Gothic" w:hAnsi="Century Gothic"/>
        <w:sz w:val="16"/>
      </w:rPr>
      <w:t>(</w:t>
    </w:r>
    <w:r w:rsidRPr="00C61ABD">
      <w:rPr>
        <w:rFonts w:ascii="Century Gothic" w:hAnsi="Century Gothic"/>
        <w:sz w:val="16"/>
      </w:rPr>
      <w:t>India’s 1</w:t>
    </w:r>
    <w:r w:rsidRPr="00C61ABD">
      <w:rPr>
        <w:rFonts w:ascii="Century Gothic" w:hAnsi="Century Gothic"/>
        <w:sz w:val="16"/>
        <w:vertAlign w:val="superscript"/>
      </w:rPr>
      <w:t>st</w:t>
    </w:r>
    <w:r w:rsidRPr="00C61ABD">
      <w:rPr>
        <w:rFonts w:ascii="Century Gothic" w:hAnsi="Century Gothic"/>
        <w:sz w:val="16"/>
      </w:rPr>
      <w:t xml:space="preserve"> Unified Licensed Stock Broker</w:t>
    </w:r>
    <w:r w:rsidR="00C61ABD" w:rsidRPr="00C61ABD">
      <w:rPr>
        <w:rFonts w:ascii="Century Gothic" w:hAnsi="Century Gothic"/>
        <w:sz w:val="16"/>
      </w:rPr>
      <w:t>)</w:t>
    </w:r>
  </w:p>
  <w:p w:rsidR="00363C67" w:rsidRDefault="00C61ABD" w:rsidP="00C61ABD">
    <w:pPr>
      <w:pStyle w:val="Footer"/>
      <w:rPr>
        <w:rFonts w:ascii="Century Gothic" w:hAnsi="Century Gothic" w:cs="Helvetica"/>
        <w:b/>
        <w:sz w:val="18"/>
        <w:szCs w:val="18"/>
      </w:rPr>
    </w:pPr>
    <w:r w:rsidRPr="00C61ABD">
      <w:rPr>
        <w:rFonts w:ascii="Century Gothic" w:hAnsi="Century Gothic" w:cs="Helvetica"/>
        <w:sz w:val="18"/>
        <w:szCs w:val="18"/>
      </w:rPr>
      <w:t>Member of BSE|</w:t>
    </w:r>
    <w:r>
      <w:rPr>
        <w:rFonts w:ascii="Century Gothic" w:hAnsi="Century Gothic" w:cs="Helvetica"/>
        <w:sz w:val="18"/>
        <w:szCs w:val="18"/>
      </w:rPr>
      <w:t xml:space="preserve"> </w:t>
    </w:r>
    <w:r w:rsidRPr="00C61ABD">
      <w:rPr>
        <w:rFonts w:ascii="Century Gothic" w:hAnsi="Century Gothic" w:cs="Helvetica"/>
        <w:sz w:val="18"/>
        <w:szCs w:val="18"/>
      </w:rPr>
      <w:t>NSE | MCX | NCDEX | ICEX | CDSL</w:t>
    </w:r>
    <w:r w:rsidRPr="00C61ABD">
      <w:rPr>
        <w:rFonts w:ascii="Century Gothic" w:hAnsi="Century Gothic" w:cs="Helvetica"/>
        <w:b/>
        <w:sz w:val="18"/>
        <w:szCs w:val="18"/>
      </w:rPr>
      <w:t>|</w:t>
    </w:r>
    <w:r>
      <w:rPr>
        <w:rFonts w:ascii="Century Gothic" w:hAnsi="Century Gothic" w:cs="Helvetica"/>
        <w:b/>
        <w:sz w:val="18"/>
        <w:szCs w:val="18"/>
      </w:rPr>
      <w:t xml:space="preserve"> </w:t>
    </w:r>
    <w:r w:rsidRPr="00C61ABD">
      <w:rPr>
        <w:rFonts w:ascii="Century Gothic" w:hAnsi="Century Gothic" w:cs="Helvetica"/>
        <w:sz w:val="18"/>
        <w:szCs w:val="18"/>
      </w:rPr>
      <w:t xml:space="preserve">SEBI Registration Number </w:t>
    </w:r>
    <w:r w:rsidRPr="00C61ABD">
      <w:rPr>
        <w:rFonts w:ascii="Century Gothic" w:hAnsi="Century Gothic" w:cs="Helvetica"/>
        <w:b/>
        <w:sz w:val="18"/>
        <w:szCs w:val="18"/>
      </w:rPr>
      <w:t xml:space="preserve">INZ000042238 | INDP 394 </w:t>
    </w:r>
    <w:r w:rsidR="00363C67">
      <w:rPr>
        <w:rFonts w:ascii="Century Gothic" w:hAnsi="Century Gothic" w:cs="Helvetica"/>
        <w:b/>
        <w:sz w:val="18"/>
        <w:szCs w:val="18"/>
      </w:rPr>
      <w:t>–</w:t>
    </w:r>
    <w:r w:rsidRPr="00C61ABD">
      <w:rPr>
        <w:rFonts w:ascii="Century Gothic" w:hAnsi="Century Gothic" w:cs="Helvetica"/>
        <w:b/>
        <w:sz w:val="18"/>
        <w:szCs w:val="18"/>
      </w:rPr>
      <w:t xml:space="preserve"> 2018</w:t>
    </w:r>
    <w:r w:rsidR="00363C67">
      <w:rPr>
        <w:rFonts w:ascii="Century Gothic" w:hAnsi="Century Gothic" w:cs="Helvetica"/>
        <w:b/>
        <w:sz w:val="18"/>
        <w:szCs w:val="18"/>
      </w:rPr>
      <w:t xml:space="preserve"> | </w:t>
    </w:r>
  </w:p>
  <w:p w:rsidR="00363C67" w:rsidRPr="00363C67" w:rsidRDefault="00363C67" w:rsidP="00C61ABD">
    <w:pPr>
      <w:pStyle w:val="Footer"/>
      <w:rPr>
        <w:rFonts w:ascii="Century Gothic" w:hAnsi="Century Gothic" w:cs="Helvetica"/>
        <w:b/>
        <w:sz w:val="16"/>
        <w:szCs w:val="16"/>
      </w:rPr>
    </w:pPr>
    <w:r w:rsidRPr="00363C67">
      <w:rPr>
        <w:rFonts w:ascii="Arial" w:hAnsi="Arial" w:cs="Arial"/>
        <w:sz w:val="16"/>
        <w:szCs w:val="16"/>
      </w:rPr>
      <w:t>CIN - U65923MH2012PTC227863</w:t>
    </w:r>
  </w:p>
  <w:p w:rsidR="00110008" w:rsidRPr="00C61ABD" w:rsidRDefault="00110008" w:rsidP="00363C67">
    <w:pPr>
      <w:pStyle w:val="Footer"/>
      <w:tabs>
        <w:tab w:val="clear" w:pos="9360"/>
        <w:tab w:val="left" w:pos="8580"/>
      </w:tabs>
      <w:rPr>
        <w:rFonts w:ascii="Century Gothic" w:hAnsi="Century Gothic" w:cs="Helvetica"/>
        <w:sz w:val="18"/>
        <w:szCs w:val="18"/>
      </w:rPr>
    </w:pPr>
    <w:r w:rsidRPr="00C61ABD">
      <w:rPr>
        <w:rFonts w:ascii="Century Gothic" w:hAnsi="Century Gothic"/>
        <w:sz w:val="18"/>
        <w:szCs w:val="18"/>
      </w:rPr>
      <w:t xml:space="preserve">Registered </w:t>
    </w:r>
    <w:r w:rsidRPr="00C61ABD">
      <w:rPr>
        <w:rFonts w:ascii="Century Gothic" w:hAnsi="Century Gothic" w:cs="Helvetica"/>
        <w:sz w:val="18"/>
        <w:szCs w:val="18"/>
      </w:rPr>
      <w:t>Office No:1,2,3,4 - 1</w:t>
    </w:r>
    <w:r w:rsidRPr="00C61ABD">
      <w:rPr>
        <w:rFonts w:ascii="Century Gothic" w:hAnsi="Century Gothic" w:cs="Helvetica"/>
        <w:sz w:val="18"/>
        <w:szCs w:val="18"/>
        <w:vertAlign w:val="superscript"/>
      </w:rPr>
      <w:t>st</w:t>
    </w:r>
    <w:r w:rsidRPr="00C61ABD">
      <w:rPr>
        <w:rFonts w:ascii="Century Gothic" w:hAnsi="Century Gothic" w:cs="Helvetica"/>
        <w:sz w:val="18"/>
        <w:szCs w:val="18"/>
      </w:rPr>
      <w:t xml:space="preserve"> Floor, Tulip Flower Valley, Khadakpada Circle, Kalyan (w) 421301</w:t>
    </w:r>
    <w:r w:rsidR="00363C67">
      <w:rPr>
        <w:rFonts w:ascii="Century Gothic" w:hAnsi="Century Gothic" w:cs="Helvetica"/>
        <w:sz w:val="18"/>
        <w:szCs w:val="18"/>
      </w:rPr>
      <w:tab/>
    </w:r>
  </w:p>
  <w:p w:rsidR="00110008" w:rsidRPr="00C61ABD" w:rsidRDefault="00110008" w:rsidP="00C61ABD">
    <w:pPr>
      <w:pStyle w:val="Footer"/>
      <w:rPr>
        <w:rFonts w:ascii="Century Gothic" w:hAnsi="Century Gothic" w:cs="Helvetica"/>
        <w:sz w:val="18"/>
        <w:szCs w:val="18"/>
      </w:rPr>
    </w:pPr>
    <w:r w:rsidRPr="00C61ABD">
      <w:rPr>
        <w:rFonts w:ascii="Century Gothic" w:hAnsi="Century Gothic" w:cs="Helvetica"/>
        <w:sz w:val="18"/>
        <w:szCs w:val="18"/>
      </w:rPr>
      <w:t xml:space="preserve">Board </w:t>
    </w:r>
    <w:r w:rsidR="00C61ABD" w:rsidRPr="00C61ABD">
      <w:rPr>
        <w:rFonts w:ascii="Century Gothic" w:hAnsi="Century Gothic" w:cs="Helvetica"/>
        <w:sz w:val="18"/>
        <w:szCs w:val="18"/>
      </w:rPr>
      <w:t>Line:</w:t>
    </w:r>
    <w:r w:rsidRPr="00C61ABD">
      <w:rPr>
        <w:rFonts w:ascii="Century Gothic" w:hAnsi="Century Gothic" w:cs="Helvetica"/>
        <w:sz w:val="18"/>
        <w:szCs w:val="18"/>
      </w:rPr>
      <w:t xml:space="preserve"> 0251 6161111, </w:t>
    </w:r>
    <w:r w:rsidR="00C61ABD" w:rsidRPr="00C61ABD">
      <w:rPr>
        <w:rFonts w:ascii="Century Gothic" w:hAnsi="Century Gothic" w:cs="Helvetica"/>
        <w:sz w:val="18"/>
        <w:szCs w:val="18"/>
      </w:rPr>
      <w:t>Email:</w:t>
    </w:r>
    <w:r w:rsidRPr="00C61ABD">
      <w:rPr>
        <w:rFonts w:ascii="Century Gothic" w:hAnsi="Century Gothic" w:cs="Helvetica"/>
        <w:sz w:val="18"/>
        <w:szCs w:val="18"/>
      </w:rPr>
      <w:t xml:space="preserve"> </w:t>
    </w:r>
    <w:r w:rsidRPr="00C61ABD">
      <w:t>info@kediacommodity.com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0D" w:rsidRDefault="00507B0D" w:rsidP="00110008">
      <w:pPr>
        <w:spacing w:after="0" w:line="240" w:lineRule="auto"/>
      </w:pPr>
      <w:r>
        <w:separator/>
      </w:r>
    </w:p>
  </w:footnote>
  <w:footnote w:type="continuationSeparator" w:id="0">
    <w:p w:rsidR="00507B0D" w:rsidRDefault="00507B0D" w:rsidP="0011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27" w:rsidRDefault="00295FA9">
    <w:pPr>
      <w:pStyle w:val="Header"/>
    </w:pPr>
    <w:r w:rsidRPr="000F0F4D">
      <w:rPr>
        <w:noProof/>
        <w:sz w:val="28"/>
        <w:lang w:val="en-IN" w:eastAsia="en-I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-457200</wp:posOffset>
          </wp:positionV>
          <wp:extent cx="1221740" cy="1104900"/>
          <wp:effectExtent l="0" t="0" r="0" b="0"/>
          <wp:wrapTight wrapText="bothSides">
            <wp:wrapPolygon edited="0">
              <wp:start x="0" y="0"/>
              <wp:lineTo x="0" y="21228"/>
              <wp:lineTo x="21218" y="21228"/>
              <wp:lineTo x="21218" y="0"/>
              <wp:lineTo x="0" y="0"/>
            </wp:wrapPolygon>
          </wp:wrapTight>
          <wp:docPr id="12" name="Picture 12" descr="C:\Users\user7\Desktop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esktop\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BD9">
      <w:rPr>
        <w:noProof/>
        <w:sz w:val="28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5C768E" wp14:editId="723D0079">
              <wp:simplePos x="0" y="0"/>
              <wp:positionH relativeFrom="column">
                <wp:posOffset>3448050</wp:posOffset>
              </wp:positionH>
              <wp:positionV relativeFrom="paragraph">
                <wp:posOffset>-295275</wp:posOffset>
              </wp:positionV>
              <wp:extent cx="7839075" cy="609600"/>
              <wp:effectExtent l="0" t="0" r="9525" b="0"/>
              <wp:wrapNone/>
              <wp:docPr id="2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075" cy="609600"/>
                      </a:xfrm>
                      <a:prstGeom prst="parallelogram">
                        <a:avLst>
                          <a:gd name="adj" fmla="val 75000"/>
                        </a:avLst>
                      </a:prstGeom>
                      <a:solidFill>
                        <a:srgbClr val="9DC3E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77A6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" o:spid="_x0000_s1026" type="#_x0000_t7" style="position:absolute;margin-left:271.5pt;margin-top:-23.25pt;width:617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" adj="1260" fillcolor="#9dc3e6" stroked="f" strokeweight="1pt">
              <v:fill opacity="26214f"/>
            </v:shape>
          </w:pict>
        </mc:Fallback>
      </mc:AlternateContent>
    </w:r>
    <w:r w:rsidR="00C61ABD">
      <w:rPr>
        <w:noProof/>
        <w:sz w:val="28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3295650</wp:posOffset>
              </wp:positionH>
              <wp:positionV relativeFrom="paragraph">
                <wp:posOffset>-447675</wp:posOffset>
              </wp:positionV>
              <wp:extent cx="7839075" cy="609600"/>
              <wp:effectExtent l="0" t="0" r="9525" b="0"/>
              <wp:wrapNone/>
              <wp:docPr id="1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075" cy="609600"/>
                      </a:xfrm>
                      <a:prstGeom prst="parallelogram">
                        <a:avLst>
                          <a:gd name="adj" fmla="val 75000"/>
                        </a:avLst>
                      </a:prstGeom>
                      <a:solidFill>
                        <a:srgbClr val="9DC3E6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4F5AF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" o:spid="_x0000_s1026" type="#_x0000_t7" style="position:absolute;margin-left:259.5pt;margin-top:-35.25pt;width:61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" adj="1260" fillcolor="#9dc3e6" stroked="f" strokeweight="1pt">
              <v:fill opacity="26214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570"/>
    <w:multiLevelType w:val="hybridMultilevel"/>
    <w:tmpl w:val="D0E6C63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24D3FF1"/>
    <w:multiLevelType w:val="hybridMultilevel"/>
    <w:tmpl w:val="6C906D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A59"/>
    <w:multiLevelType w:val="hybridMultilevel"/>
    <w:tmpl w:val="3100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90E4A"/>
    <w:multiLevelType w:val="hybridMultilevel"/>
    <w:tmpl w:val="03D689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1BA1"/>
    <w:multiLevelType w:val="hybridMultilevel"/>
    <w:tmpl w:val="34E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56B0E"/>
    <w:multiLevelType w:val="hybridMultilevel"/>
    <w:tmpl w:val="005A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96D1B"/>
    <w:multiLevelType w:val="hybridMultilevel"/>
    <w:tmpl w:val="D22C7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0228"/>
    <w:multiLevelType w:val="hybridMultilevel"/>
    <w:tmpl w:val="F410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51B14"/>
    <w:multiLevelType w:val="hybridMultilevel"/>
    <w:tmpl w:val="EAD6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D7"/>
    <w:rsid w:val="000516B7"/>
    <w:rsid w:val="00052350"/>
    <w:rsid w:val="000C147B"/>
    <w:rsid w:val="000F0F4D"/>
    <w:rsid w:val="00110008"/>
    <w:rsid w:val="001765A5"/>
    <w:rsid w:val="001F75B2"/>
    <w:rsid w:val="00267224"/>
    <w:rsid w:val="00295FA9"/>
    <w:rsid w:val="002B5769"/>
    <w:rsid w:val="002D27E8"/>
    <w:rsid w:val="002E515F"/>
    <w:rsid w:val="002F4231"/>
    <w:rsid w:val="00355332"/>
    <w:rsid w:val="00363C67"/>
    <w:rsid w:val="003B5BD9"/>
    <w:rsid w:val="004006A0"/>
    <w:rsid w:val="00507B0D"/>
    <w:rsid w:val="005320D9"/>
    <w:rsid w:val="005E67D5"/>
    <w:rsid w:val="005E7131"/>
    <w:rsid w:val="00660917"/>
    <w:rsid w:val="006710AF"/>
    <w:rsid w:val="006C620D"/>
    <w:rsid w:val="00703A27"/>
    <w:rsid w:val="008428E2"/>
    <w:rsid w:val="00886857"/>
    <w:rsid w:val="008B4376"/>
    <w:rsid w:val="008C0C17"/>
    <w:rsid w:val="008C60C1"/>
    <w:rsid w:val="008F2A95"/>
    <w:rsid w:val="008F7FCD"/>
    <w:rsid w:val="0094246E"/>
    <w:rsid w:val="009A3960"/>
    <w:rsid w:val="00A42AA0"/>
    <w:rsid w:val="00A47857"/>
    <w:rsid w:val="00A765BA"/>
    <w:rsid w:val="00AA1DD7"/>
    <w:rsid w:val="00BA7870"/>
    <w:rsid w:val="00BC1BBD"/>
    <w:rsid w:val="00C61ABD"/>
    <w:rsid w:val="00C9081F"/>
    <w:rsid w:val="00CE7AD1"/>
    <w:rsid w:val="00CF17BA"/>
    <w:rsid w:val="00DD73F7"/>
    <w:rsid w:val="00E22280"/>
    <w:rsid w:val="00E75E38"/>
    <w:rsid w:val="00EC2B71"/>
    <w:rsid w:val="00ED5612"/>
    <w:rsid w:val="00EE16F8"/>
    <w:rsid w:val="00EE27D1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E5DCA"/>
  <w15:chartTrackingRefBased/>
  <w15:docId w15:val="{083AF2CE-5AE1-4A33-84DB-5B36FE8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08"/>
  </w:style>
  <w:style w:type="paragraph" w:styleId="Footer">
    <w:name w:val="footer"/>
    <w:basedOn w:val="Normal"/>
    <w:link w:val="FooterChar"/>
    <w:uiPriority w:val="99"/>
    <w:unhideWhenUsed/>
    <w:rsid w:val="0011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08"/>
  </w:style>
  <w:style w:type="paragraph" w:styleId="NoSpacing">
    <w:name w:val="No Spacing"/>
    <w:uiPriority w:val="1"/>
    <w:qFormat/>
    <w:rsid w:val="00C61A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kediacapitalsup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E795-94C6-4F13-8763-4E1FEB08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Aakash</dc:creator>
  <cp:keywords/>
  <dc:description/>
  <cp:lastModifiedBy>crd3</cp:lastModifiedBy>
  <cp:revision>5</cp:revision>
  <cp:lastPrinted>2019-07-10T09:02:00Z</cp:lastPrinted>
  <dcterms:created xsi:type="dcterms:W3CDTF">2020-02-10T09:07:00Z</dcterms:created>
  <dcterms:modified xsi:type="dcterms:W3CDTF">2020-06-12T06:55:00Z</dcterms:modified>
</cp:coreProperties>
</file>