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B8" w:rsidRPr="00586F99" w:rsidRDefault="0085764B" w:rsidP="00A400AB">
      <w:pPr>
        <w:ind w:right="-567"/>
        <w:jc w:val="center"/>
        <w:rPr>
          <w:rFonts w:asciiTheme="minorHAnsi" w:hAnsiTheme="minorHAnsi" w:cstheme="minorHAnsi"/>
          <w:b/>
          <w:sz w:val="24"/>
          <w:szCs w:val="24"/>
        </w:rPr>
      </w:pPr>
      <w:r w:rsidRPr="00586F99">
        <w:rPr>
          <w:rFonts w:asciiTheme="minorHAnsi" w:hAnsiTheme="minorHAnsi" w:cstheme="minorHAnsi"/>
          <w:b/>
          <w:sz w:val="24"/>
          <w:szCs w:val="24"/>
        </w:rPr>
        <w:t>CLIENT</w:t>
      </w:r>
      <w:r w:rsidR="000C7206">
        <w:rPr>
          <w:rFonts w:asciiTheme="minorHAnsi" w:hAnsiTheme="minorHAnsi" w:cstheme="minorHAnsi"/>
          <w:b/>
          <w:sz w:val="24"/>
          <w:szCs w:val="24"/>
        </w:rPr>
        <w:t xml:space="preserve"> </w:t>
      </w:r>
      <w:r w:rsidR="00BF14F2" w:rsidRPr="00586F99">
        <w:rPr>
          <w:rFonts w:asciiTheme="minorHAnsi" w:hAnsiTheme="minorHAnsi" w:cstheme="minorHAnsi"/>
          <w:b/>
          <w:sz w:val="24"/>
          <w:szCs w:val="24"/>
        </w:rPr>
        <w:t>CONSENT AND</w:t>
      </w:r>
      <w:r w:rsidR="00A865B8" w:rsidRPr="00586F99">
        <w:rPr>
          <w:rFonts w:asciiTheme="minorHAnsi" w:hAnsiTheme="minorHAnsi" w:cstheme="minorHAnsi"/>
          <w:b/>
          <w:sz w:val="24"/>
          <w:szCs w:val="24"/>
        </w:rPr>
        <w:t xml:space="preserve"> UNDERTAKING</w:t>
      </w:r>
    </w:p>
    <w:p w:rsidR="00D04303" w:rsidRPr="00586F99" w:rsidRDefault="00D04303" w:rsidP="000F16F5">
      <w:pPr>
        <w:ind w:right="-567"/>
        <w:jc w:val="both"/>
        <w:rPr>
          <w:rFonts w:asciiTheme="minorHAnsi" w:hAnsiTheme="minorHAnsi" w:cstheme="minorHAnsi"/>
          <w:b/>
          <w:sz w:val="24"/>
          <w:szCs w:val="24"/>
        </w:rPr>
      </w:pPr>
    </w:p>
    <w:p w:rsidR="00D04303" w:rsidRPr="00586F99" w:rsidRDefault="00D04303" w:rsidP="000F16F5">
      <w:pPr>
        <w:autoSpaceDE w:val="0"/>
        <w:autoSpaceDN w:val="0"/>
        <w:adjustRightInd w:val="0"/>
        <w:ind w:right="-567"/>
        <w:jc w:val="both"/>
        <w:rPr>
          <w:rFonts w:asciiTheme="minorHAnsi" w:hAnsiTheme="minorHAnsi" w:cstheme="minorHAnsi"/>
          <w:b/>
          <w:color w:val="000000"/>
          <w:sz w:val="24"/>
          <w:szCs w:val="24"/>
        </w:rPr>
      </w:pPr>
      <w:r w:rsidRPr="00586F99">
        <w:rPr>
          <w:rFonts w:asciiTheme="minorHAnsi" w:hAnsiTheme="minorHAnsi" w:cstheme="minorHAnsi"/>
          <w:b/>
          <w:color w:val="000000"/>
          <w:sz w:val="24"/>
          <w:szCs w:val="24"/>
        </w:rPr>
        <w:t>INTRODUCTION:</w:t>
      </w:r>
    </w:p>
    <w:p w:rsidR="00D04303" w:rsidRPr="00586F99" w:rsidRDefault="00D04303" w:rsidP="000F16F5">
      <w:pPr>
        <w:autoSpaceDE w:val="0"/>
        <w:autoSpaceDN w:val="0"/>
        <w:adjustRightInd w:val="0"/>
        <w:ind w:right="-567"/>
        <w:jc w:val="both"/>
        <w:rPr>
          <w:rFonts w:asciiTheme="minorHAnsi" w:hAnsiTheme="minorHAnsi" w:cstheme="minorHAnsi"/>
          <w:b/>
          <w:color w:val="000000"/>
          <w:sz w:val="24"/>
          <w:szCs w:val="24"/>
        </w:rPr>
      </w:pPr>
    </w:p>
    <w:p w:rsidR="00605D29" w:rsidRPr="00586F99" w:rsidRDefault="00605D29" w:rsidP="000F16F5">
      <w:pPr>
        <w:pStyle w:val="Default"/>
        <w:ind w:right="-567"/>
        <w:jc w:val="both"/>
        <w:rPr>
          <w:rFonts w:asciiTheme="minorHAnsi" w:hAnsiTheme="minorHAnsi" w:cstheme="minorHAnsi"/>
        </w:rPr>
      </w:pPr>
    </w:p>
    <w:p w:rsidR="00A865B8" w:rsidRPr="00586F99" w:rsidRDefault="00D04303" w:rsidP="000F16F5">
      <w:pPr>
        <w:pStyle w:val="Default"/>
        <w:ind w:right="-567"/>
        <w:jc w:val="both"/>
        <w:rPr>
          <w:rFonts w:asciiTheme="minorHAnsi" w:hAnsiTheme="minorHAnsi" w:cstheme="minorHAnsi"/>
        </w:rPr>
      </w:pPr>
      <w:r w:rsidRPr="00586F99">
        <w:rPr>
          <w:rFonts w:asciiTheme="minorHAnsi" w:hAnsiTheme="minorHAnsi" w:cstheme="minorHAnsi"/>
        </w:rPr>
        <w:t xml:space="preserve">Mr./Ms._____________________________________, being holder of PAN_________, (“hereinafter referred </w:t>
      </w:r>
      <w:r w:rsidR="00665756" w:rsidRPr="00586F99">
        <w:rPr>
          <w:rFonts w:asciiTheme="minorHAnsi" w:hAnsiTheme="minorHAnsi" w:cstheme="minorHAnsi"/>
        </w:rPr>
        <w:t xml:space="preserve">to </w:t>
      </w:r>
      <w:r w:rsidRPr="00586F99">
        <w:rPr>
          <w:rFonts w:asciiTheme="minorHAnsi" w:hAnsiTheme="minorHAnsi" w:cstheme="minorHAnsi"/>
        </w:rPr>
        <w:t xml:space="preserve">as </w:t>
      </w:r>
      <w:r w:rsidR="00421015">
        <w:rPr>
          <w:rFonts w:asciiTheme="minorHAnsi" w:hAnsiTheme="minorHAnsi" w:cstheme="minorHAnsi"/>
        </w:rPr>
        <w:t xml:space="preserve">‘Investment Adviser” or “IA”) </w:t>
      </w:r>
      <w:r w:rsidR="004F7465">
        <w:rPr>
          <w:rFonts w:asciiTheme="minorHAnsi" w:hAnsiTheme="minorHAnsi" w:cstheme="minorHAnsi"/>
        </w:rPr>
        <w:t>IA</w:t>
      </w:r>
      <w:r w:rsidRPr="00586F99">
        <w:rPr>
          <w:rFonts w:asciiTheme="minorHAnsi" w:hAnsiTheme="minorHAnsi" w:cstheme="minorHAnsi"/>
        </w:rPr>
        <w:t xml:space="preserve"> shall service the </w:t>
      </w:r>
      <w:r w:rsidR="0085764B" w:rsidRPr="00586F99">
        <w:rPr>
          <w:rFonts w:asciiTheme="minorHAnsi" w:hAnsiTheme="minorHAnsi" w:cstheme="minorHAnsi"/>
        </w:rPr>
        <w:t>Client</w:t>
      </w:r>
      <w:r w:rsidRPr="00586F99">
        <w:rPr>
          <w:rFonts w:asciiTheme="minorHAnsi" w:hAnsiTheme="minorHAnsi" w:cstheme="minorHAnsi"/>
        </w:rPr>
        <w:t xml:space="preserve"> in accordance with the terms and conditions of this Agreement.</w:t>
      </w:r>
    </w:p>
    <w:p w:rsidR="00A865B8" w:rsidRPr="00586F99" w:rsidRDefault="00A865B8" w:rsidP="000F16F5">
      <w:pPr>
        <w:pStyle w:val="Default"/>
        <w:ind w:right="-567"/>
        <w:jc w:val="both"/>
        <w:rPr>
          <w:rFonts w:asciiTheme="minorHAnsi" w:hAnsiTheme="minorHAnsi" w:cstheme="minorHAnsi"/>
        </w:rPr>
      </w:pPr>
    </w:p>
    <w:p w:rsidR="00421015" w:rsidRDefault="00A865B8" w:rsidP="005C3A48">
      <w:pPr>
        <w:pStyle w:val="Default"/>
        <w:ind w:right="-567"/>
        <w:jc w:val="both"/>
        <w:rPr>
          <w:rFonts w:asciiTheme="minorHAnsi" w:hAnsiTheme="minorHAnsi" w:cstheme="minorHAnsi"/>
        </w:rPr>
      </w:pPr>
      <w:r w:rsidRPr="00586F99">
        <w:rPr>
          <w:rFonts w:asciiTheme="minorHAnsi" w:hAnsiTheme="minorHAnsi" w:cstheme="minorHAnsi"/>
        </w:rPr>
        <w:t>I</w:t>
      </w:r>
      <w:r w:rsidR="00421015">
        <w:rPr>
          <w:rFonts w:asciiTheme="minorHAnsi" w:hAnsiTheme="minorHAnsi" w:cstheme="minorHAnsi"/>
        </w:rPr>
        <w:t>/ We</w:t>
      </w:r>
      <w:r w:rsidR="00A96F37">
        <w:rPr>
          <w:rFonts w:asciiTheme="minorHAnsi" w:hAnsiTheme="minorHAnsi" w:cstheme="minorHAnsi"/>
        </w:rPr>
        <w:t>/M/s,</w:t>
      </w:r>
      <w:r w:rsidR="005F6FF5">
        <w:rPr>
          <w:rFonts w:asciiTheme="minorHAnsi" w:hAnsiTheme="minorHAnsi" w:cstheme="minorHAnsi"/>
        </w:rPr>
        <w:t xml:space="preserve"> </w:t>
      </w:r>
      <w:r w:rsidR="00370366">
        <w:rPr>
          <w:rFonts w:asciiTheme="minorHAnsi" w:hAnsiTheme="minorHAnsi" w:cstheme="minorHAnsi"/>
        </w:rPr>
        <w:t xml:space="preserve">Mr./Ms. </w:t>
      </w:r>
      <w:r w:rsidR="001F00AB">
        <w:rPr>
          <w:rFonts w:asciiTheme="minorHAnsi" w:hAnsiTheme="minorHAnsi" w:cstheme="minorHAnsi"/>
        </w:rPr>
        <w:t>_______________________________________</w:t>
      </w:r>
      <w:r w:rsidR="00370366">
        <w:rPr>
          <w:rFonts w:asciiTheme="minorHAnsi" w:hAnsiTheme="minorHAnsi" w:cstheme="minorHAnsi"/>
        </w:rPr>
        <w:t>&lt;&lt;client name&gt;&gt;, being holder of PAN ___________</w:t>
      </w:r>
      <w:r w:rsidR="001F00AB">
        <w:rPr>
          <w:rFonts w:asciiTheme="minorHAnsi" w:hAnsiTheme="minorHAnsi" w:cstheme="minorHAnsi"/>
        </w:rPr>
        <w:t>______</w:t>
      </w:r>
      <w:r w:rsidR="00370366">
        <w:rPr>
          <w:rFonts w:asciiTheme="minorHAnsi" w:hAnsiTheme="minorHAnsi" w:cstheme="minorHAnsi"/>
        </w:rPr>
        <w:t>,</w:t>
      </w:r>
      <w:r w:rsidRPr="00586F99">
        <w:rPr>
          <w:rFonts w:asciiTheme="minorHAnsi" w:hAnsiTheme="minorHAnsi" w:cstheme="minorHAnsi"/>
        </w:rPr>
        <w:t xml:space="preserve"> have read and understood the terms and conditions of </w:t>
      </w:r>
      <w:r w:rsidR="00D6054C" w:rsidRPr="00586F99">
        <w:rPr>
          <w:rFonts w:asciiTheme="minorHAnsi" w:hAnsiTheme="minorHAnsi" w:cstheme="minorHAnsi"/>
        </w:rPr>
        <w:t xml:space="preserve">the </w:t>
      </w:r>
      <w:r w:rsidRPr="00586F99">
        <w:rPr>
          <w:rFonts w:asciiTheme="minorHAnsi" w:hAnsiTheme="minorHAnsi" w:cstheme="minorHAnsi"/>
        </w:rPr>
        <w:t>investment advi</w:t>
      </w:r>
      <w:r w:rsidR="00A96CC4" w:rsidRPr="00586F99">
        <w:rPr>
          <w:rFonts w:asciiTheme="minorHAnsi" w:hAnsiTheme="minorHAnsi" w:cstheme="minorHAnsi"/>
        </w:rPr>
        <w:t xml:space="preserve">sory services provided by the </w:t>
      </w:r>
      <w:r w:rsidR="00665756" w:rsidRPr="00586F99">
        <w:rPr>
          <w:rFonts w:asciiTheme="minorHAnsi" w:hAnsiTheme="minorHAnsi" w:cstheme="minorHAnsi"/>
        </w:rPr>
        <w:t xml:space="preserve">Investment </w:t>
      </w:r>
      <w:r w:rsidR="00A96CC4" w:rsidRPr="00586F99">
        <w:rPr>
          <w:rFonts w:asciiTheme="minorHAnsi" w:hAnsiTheme="minorHAnsi" w:cstheme="minorHAnsi"/>
        </w:rPr>
        <w:t>Adviser</w:t>
      </w:r>
      <w:r w:rsidR="00A61F35">
        <w:rPr>
          <w:rFonts w:asciiTheme="minorHAnsi" w:hAnsiTheme="minorHAnsi" w:cstheme="minorHAnsi"/>
        </w:rPr>
        <w:t xml:space="preserve"> </w:t>
      </w:r>
      <w:r w:rsidR="00BF14F2" w:rsidRPr="00586F99">
        <w:rPr>
          <w:rFonts w:asciiTheme="minorHAnsi" w:hAnsiTheme="minorHAnsi" w:cstheme="minorHAnsi"/>
        </w:rPr>
        <w:t>and</w:t>
      </w:r>
      <w:r w:rsidRPr="00586F99">
        <w:rPr>
          <w:rFonts w:asciiTheme="minorHAnsi" w:hAnsiTheme="minorHAnsi" w:cstheme="minorHAnsi"/>
        </w:rPr>
        <w:t xml:space="preserve"> understood the </w:t>
      </w:r>
      <w:r w:rsidR="009923DB" w:rsidRPr="00586F99">
        <w:rPr>
          <w:rFonts w:asciiTheme="minorHAnsi" w:hAnsiTheme="minorHAnsi" w:cstheme="minorHAnsi"/>
        </w:rPr>
        <w:t>Fee</w:t>
      </w:r>
      <w:r w:rsidRPr="00586F99">
        <w:rPr>
          <w:rFonts w:asciiTheme="minorHAnsi" w:hAnsiTheme="minorHAnsi" w:cstheme="minorHAnsi"/>
        </w:rPr>
        <w:t xml:space="preserve"> structure and mechanism for charging and payment of </w:t>
      </w:r>
      <w:r w:rsidR="009923DB" w:rsidRPr="00586F99">
        <w:rPr>
          <w:rFonts w:asciiTheme="minorHAnsi" w:hAnsiTheme="minorHAnsi" w:cstheme="minorHAnsi"/>
        </w:rPr>
        <w:t>Fee</w:t>
      </w:r>
      <w:r w:rsidR="00D6054C" w:rsidRPr="00586F99">
        <w:rPr>
          <w:rFonts w:asciiTheme="minorHAnsi" w:hAnsiTheme="minorHAnsi" w:cstheme="minorHAnsi"/>
        </w:rPr>
        <w:t xml:space="preserve">s for such investment advisory services provided by the </w:t>
      </w:r>
      <w:r w:rsidR="00665756" w:rsidRPr="00586F99">
        <w:rPr>
          <w:rFonts w:asciiTheme="minorHAnsi" w:hAnsiTheme="minorHAnsi" w:cstheme="minorHAnsi"/>
        </w:rPr>
        <w:t xml:space="preserve">Investment </w:t>
      </w:r>
      <w:r w:rsidR="00D6054C" w:rsidRPr="00586F99">
        <w:rPr>
          <w:rFonts w:asciiTheme="minorHAnsi" w:hAnsiTheme="minorHAnsi" w:cstheme="minorHAnsi"/>
        </w:rPr>
        <w:t>Adviser</w:t>
      </w:r>
      <w:r w:rsidRPr="00586F99">
        <w:rPr>
          <w:rFonts w:asciiTheme="minorHAnsi" w:hAnsiTheme="minorHAnsi" w:cstheme="minorHAnsi"/>
        </w:rPr>
        <w:t xml:space="preserve">. </w:t>
      </w:r>
    </w:p>
    <w:p w:rsidR="00421015" w:rsidRDefault="00421015" w:rsidP="005C3A48">
      <w:pPr>
        <w:pStyle w:val="Default"/>
        <w:ind w:right="-567"/>
        <w:jc w:val="both"/>
        <w:rPr>
          <w:rFonts w:asciiTheme="minorHAnsi" w:hAnsiTheme="minorHAnsi" w:cstheme="minorHAnsi"/>
        </w:rPr>
      </w:pPr>
    </w:p>
    <w:p w:rsidR="00A96F37" w:rsidRDefault="00286F6F" w:rsidP="005C3A48">
      <w:pPr>
        <w:pStyle w:val="Default"/>
        <w:ind w:right="-567"/>
        <w:jc w:val="both"/>
        <w:rPr>
          <w:rFonts w:asciiTheme="minorHAnsi" w:hAnsiTheme="minorHAnsi" w:cstheme="minorHAnsi"/>
        </w:rPr>
      </w:pPr>
      <w:r w:rsidRPr="00044A45">
        <w:rPr>
          <w:rFonts w:asciiTheme="minorHAnsi" w:hAnsiTheme="minorHAnsi" w:cstheme="minorHAnsi"/>
        </w:rPr>
        <w:t xml:space="preserve">I/We </w:t>
      </w:r>
      <w:r w:rsidR="00A96F37" w:rsidRPr="00044A45">
        <w:rPr>
          <w:rFonts w:asciiTheme="minorHAnsi" w:hAnsiTheme="minorHAnsi" w:cstheme="minorHAnsi"/>
        </w:rPr>
        <w:t xml:space="preserve">hereby </w:t>
      </w:r>
      <w:r w:rsidRPr="00044A45">
        <w:rPr>
          <w:rFonts w:asciiTheme="minorHAnsi" w:hAnsiTheme="minorHAnsi" w:cstheme="minorHAnsi"/>
        </w:rPr>
        <w:t xml:space="preserve">voluntarily </w:t>
      </w:r>
      <w:r w:rsidR="00A96F37" w:rsidRPr="00044A45">
        <w:rPr>
          <w:rFonts w:asciiTheme="minorHAnsi" w:hAnsiTheme="minorHAnsi" w:cstheme="minorHAnsi"/>
        </w:rPr>
        <w:t xml:space="preserve">consent to open and maintain </w:t>
      </w:r>
      <w:r w:rsidR="00A61F35">
        <w:rPr>
          <w:rFonts w:asciiTheme="minorHAnsi" w:hAnsiTheme="minorHAnsi" w:cstheme="minorHAnsi"/>
        </w:rPr>
        <w:t xml:space="preserve">Trading and Demat </w:t>
      </w:r>
      <w:r w:rsidR="00A96F37" w:rsidRPr="00044A45">
        <w:rPr>
          <w:rFonts w:asciiTheme="minorHAnsi" w:hAnsiTheme="minorHAnsi" w:cstheme="minorHAnsi"/>
        </w:rPr>
        <w:t xml:space="preserve">Account with </w:t>
      </w:r>
      <w:r w:rsidR="00A61F35">
        <w:rPr>
          <w:rFonts w:asciiTheme="minorHAnsi" w:hAnsiTheme="minorHAnsi" w:cstheme="minorHAnsi"/>
        </w:rPr>
        <w:t>Kedia Capital Services Private Limited (hereinafter referred to as “Kedia”)</w:t>
      </w:r>
      <w:r w:rsidR="00D4758C">
        <w:rPr>
          <w:rFonts w:asciiTheme="minorHAnsi" w:hAnsiTheme="minorHAnsi" w:cstheme="minorHAnsi"/>
        </w:rPr>
        <w:t xml:space="preserve"> </w:t>
      </w:r>
      <w:r w:rsidR="00A96F37" w:rsidRPr="00044A45">
        <w:rPr>
          <w:rFonts w:asciiTheme="minorHAnsi" w:hAnsiTheme="minorHAnsi" w:cstheme="minorHAnsi"/>
        </w:rPr>
        <w:t>through which I/ we shall avail advisory services from the IA in accordance with this agreement</w:t>
      </w:r>
      <w:r w:rsidR="00D4758C">
        <w:rPr>
          <w:rFonts w:asciiTheme="minorHAnsi" w:hAnsiTheme="minorHAnsi" w:cstheme="minorHAnsi"/>
        </w:rPr>
        <w:t xml:space="preserve"> and administration services from</w:t>
      </w:r>
      <w:r w:rsidR="00A61F35">
        <w:rPr>
          <w:rFonts w:asciiTheme="minorHAnsi" w:hAnsiTheme="minorHAnsi" w:cstheme="minorHAnsi"/>
        </w:rPr>
        <w:t xml:space="preserve"> Kedia</w:t>
      </w:r>
      <w:r w:rsidR="005D4963" w:rsidRPr="00044A45">
        <w:rPr>
          <w:rFonts w:asciiTheme="minorHAnsi" w:hAnsiTheme="minorHAnsi" w:cstheme="minorHAnsi"/>
        </w:rPr>
        <w:t>.</w:t>
      </w:r>
      <w:r w:rsidR="00A61F35">
        <w:rPr>
          <w:rFonts w:asciiTheme="minorHAnsi" w:hAnsiTheme="minorHAnsi" w:cstheme="minorHAnsi"/>
        </w:rPr>
        <w:t xml:space="preserve"> </w:t>
      </w:r>
      <w:r w:rsidRPr="00044A45">
        <w:rPr>
          <w:rFonts w:asciiTheme="minorHAnsi" w:hAnsiTheme="minorHAnsi" w:cstheme="minorHAnsi"/>
        </w:rPr>
        <w:t>I</w:t>
      </w:r>
      <w:r w:rsidR="00A61F35">
        <w:rPr>
          <w:rFonts w:asciiTheme="minorHAnsi" w:hAnsiTheme="minorHAnsi" w:cstheme="minorHAnsi"/>
        </w:rPr>
        <w:t>/We</w:t>
      </w:r>
      <w:r w:rsidRPr="00044A45">
        <w:rPr>
          <w:rFonts w:asciiTheme="minorHAnsi" w:hAnsiTheme="minorHAnsi" w:cstheme="minorHAnsi"/>
        </w:rPr>
        <w:t xml:space="preserve"> understand that opening Investme</w:t>
      </w:r>
      <w:r w:rsidR="00D4758C">
        <w:rPr>
          <w:rFonts w:asciiTheme="minorHAnsi" w:hAnsiTheme="minorHAnsi" w:cstheme="minorHAnsi"/>
        </w:rPr>
        <w:t xml:space="preserve">nt account with </w:t>
      </w:r>
      <w:r w:rsidR="00A61F35">
        <w:rPr>
          <w:rFonts w:asciiTheme="minorHAnsi" w:hAnsiTheme="minorHAnsi" w:cstheme="minorHAnsi"/>
        </w:rPr>
        <w:t xml:space="preserve">Kedia </w:t>
      </w:r>
      <w:r w:rsidR="00D4758C">
        <w:rPr>
          <w:rFonts w:asciiTheme="minorHAnsi" w:hAnsiTheme="minorHAnsi" w:cstheme="minorHAnsi"/>
        </w:rPr>
        <w:t xml:space="preserve">is </w:t>
      </w:r>
      <w:r w:rsidRPr="00044A45">
        <w:rPr>
          <w:rFonts w:asciiTheme="minorHAnsi" w:hAnsiTheme="minorHAnsi" w:cstheme="minorHAnsi"/>
        </w:rPr>
        <w:t>optional and not a prerequisite for availing advisory services from the IA.</w:t>
      </w:r>
    </w:p>
    <w:p w:rsidR="00A96F37" w:rsidRDefault="00A96F37" w:rsidP="005C3A48">
      <w:pPr>
        <w:pStyle w:val="Default"/>
        <w:ind w:right="-567"/>
        <w:jc w:val="both"/>
        <w:rPr>
          <w:rFonts w:asciiTheme="minorHAnsi" w:hAnsiTheme="minorHAnsi" w:cstheme="minorHAnsi"/>
        </w:rPr>
      </w:pPr>
    </w:p>
    <w:p w:rsidR="005F5894" w:rsidRPr="005C3A48" w:rsidRDefault="00A865B8" w:rsidP="005C3A48">
      <w:pPr>
        <w:pStyle w:val="Default"/>
        <w:ind w:right="-567"/>
        <w:jc w:val="both"/>
        <w:rPr>
          <w:rFonts w:asciiTheme="minorHAnsi" w:hAnsiTheme="minorHAnsi" w:cstheme="minorHAnsi"/>
        </w:rPr>
      </w:pPr>
      <w:r w:rsidRPr="005C3A48">
        <w:rPr>
          <w:rFonts w:asciiTheme="minorHAnsi" w:hAnsiTheme="minorHAnsi" w:cstheme="minorHAnsi"/>
        </w:rPr>
        <w:t>I / We was/</w:t>
      </w:r>
      <w:r w:rsidR="00BF14F2" w:rsidRPr="005C3A48">
        <w:rPr>
          <w:rFonts w:asciiTheme="minorHAnsi" w:hAnsiTheme="minorHAnsi" w:cstheme="minorHAnsi"/>
        </w:rPr>
        <w:t>were provided</w:t>
      </w:r>
      <w:r w:rsidRPr="005C3A48">
        <w:rPr>
          <w:rFonts w:asciiTheme="minorHAnsi" w:hAnsiTheme="minorHAnsi" w:cstheme="minorHAnsi"/>
        </w:rPr>
        <w:t xml:space="preserve"> the opportunity by the </w:t>
      </w:r>
      <w:r w:rsidR="00665756" w:rsidRPr="005C3A48">
        <w:rPr>
          <w:rFonts w:asciiTheme="minorHAnsi" w:hAnsiTheme="minorHAnsi" w:cstheme="minorHAnsi"/>
        </w:rPr>
        <w:t xml:space="preserve">Investment </w:t>
      </w:r>
      <w:r w:rsidR="00D6054C" w:rsidRPr="005C3A48">
        <w:rPr>
          <w:rFonts w:asciiTheme="minorHAnsi" w:hAnsiTheme="minorHAnsi" w:cstheme="minorHAnsi"/>
        </w:rPr>
        <w:t xml:space="preserve">Adviser </w:t>
      </w:r>
      <w:r w:rsidRPr="005C3A48">
        <w:rPr>
          <w:rFonts w:asciiTheme="minorHAnsi" w:hAnsiTheme="minorHAnsi" w:cstheme="minorHAnsi"/>
        </w:rPr>
        <w:t>to ask questions</w:t>
      </w:r>
      <w:r w:rsidR="00935671">
        <w:rPr>
          <w:rFonts w:asciiTheme="minorHAnsi" w:hAnsiTheme="minorHAnsi" w:cstheme="minorHAnsi"/>
        </w:rPr>
        <w:t xml:space="preserve"> and understand the scope of services and fees.</w:t>
      </w:r>
    </w:p>
    <w:p w:rsidR="00935671" w:rsidRDefault="00935671" w:rsidP="000F16F5">
      <w:pPr>
        <w:pStyle w:val="Default"/>
        <w:ind w:right="-567"/>
        <w:jc w:val="both"/>
        <w:rPr>
          <w:rFonts w:asciiTheme="minorHAnsi" w:hAnsiTheme="minorHAnsi" w:cstheme="minorHAnsi"/>
        </w:rPr>
      </w:pPr>
    </w:p>
    <w:p w:rsidR="00935671" w:rsidRDefault="00935671" w:rsidP="000F16F5">
      <w:pPr>
        <w:pStyle w:val="Default"/>
        <w:ind w:right="-567"/>
        <w:jc w:val="both"/>
        <w:rPr>
          <w:rFonts w:asciiTheme="minorHAnsi" w:hAnsiTheme="minorHAnsi" w:cstheme="minorHAnsi"/>
          <w:b/>
        </w:rPr>
      </w:pPr>
    </w:p>
    <w:p w:rsidR="00935671" w:rsidRDefault="00935671" w:rsidP="000F16F5">
      <w:pPr>
        <w:pStyle w:val="Default"/>
        <w:ind w:right="-567"/>
        <w:jc w:val="both"/>
        <w:rPr>
          <w:rFonts w:asciiTheme="minorHAnsi" w:hAnsiTheme="minorHAnsi" w:cstheme="minorHAnsi"/>
          <w:b/>
        </w:rPr>
      </w:pPr>
    </w:p>
    <w:p w:rsidR="00DF2552" w:rsidRPr="00044A45" w:rsidRDefault="00DF2552" w:rsidP="000F16F5">
      <w:pPr>
        <w:pStyle w:val="Default"/>
        <w:ind w:right="-567"/>
        <w:jc w:val="both"/>
        <w:rPr>
          <w:rFonts w:asciiTheme="minorHAnsi" w:hAnsiTheme="minorHAnsi" w:cstheme="minorHAnsi"/>
          <w:b/>
        </w:rPr>
      </w:pPr>
      <w:r w:rsidRPr="00044A45">
        <w:rPr>
          <w:rFonts w:asciiTheme="minorHAnsi" w:hAnsiTheme="minorHAnsi" w:cstheme="minorHAnsi"/>
          <w:b/>
        </w:rPr>
        <w:t xml:space="preserve">Signature: </w:t>
      </w:r>
    </w:p>
    <w:p w:rsidR="00A865B8" w:rsidRPr="00586F99" w:rsidRDefault="00A865B8" w:rsidP="000F16F5">
      <w:pPr>
        <w:pStyle w:val="Default"/>
        <w:ind w:right="-567"/>
        <w:jc w:val="both"/>
        <w:rPr>
          <w:rFonts w:asciiTheme="minorHAnsi" w:hAnsiTheme="minorHAnsi" w:cstheme="minorHAnsi"/>
          <w:b/>
        </w:rPr>
      </w:pPr>
      <w:r w:rsidRPr="00586F99">
        <w:rPr>
          <w:rFonts w:asciiTheme="minorHAnsi" w:hAnsiTheme="minorHAnsi" w:cstheme="minorHAnsi"/>
          <w:b/>
        </w:rPr>
        <w:t>Name</w:t>
      </w:r>
      <w:r w:rsidR="00975DCA" w:rsidRPr="00586F99">
        <w:rPr>
          <w:rFonts w:asciiTheme="minorHAnsi" w:hAnsiTheme="minorHAnsi" w:cstheme="minorHAnsi"/>
          <w:b/>
        </w:rPr>
        <w:t xml:space="preserve"> of the Client</w:t>
      </w:r>
      <w:r w:rsidR="00A61F35">
        <w:rPr>
          <w:rFonts w:asciiTheme="minorHAnsi" w:hAnsiTheme="minorHAnsi" w:cstheme="minorHAnsi"/>
          <w:b/>
        </w:rPr>
        <w:t>:</w:t>
      </w:r>
      <w:r w:rsidR="008625B0" w:rsidRPr="00586F99">
        <w:rPr>
          <w:rFonts w:asciiTheme="minorHAnsi" w:eastAsia="Arial" w:hAnsiTheme="minorHAnsi" w:cstheme="minorHAnsi"/>
        </w:rPr>
        <w:t xml:space="preserve"> </w:t>
      </w:r>
    </w:p>
    <w:p w:rsidR="00A865B8" w:rsidRPr="00586F99" w:rsidRDefault="00472F83" w:rsidP="000F16F5">
      <w:pPr>
        <w:pStyle w:val="Default"/>
        <w:ind w:right="-567"/>
        <w:jc w:val="both"/>
        <w:rPr>
          <w:rFonts w:asciiTheme="minorHAnsi" w:hAnsiTheme="minorHAnsi" w:cstheme="minorHAnsi"/>
          <w:b/>
        </w:rPr>
      </w:pPr>
      <w:r w:rsidRPr="00586F99">
        <w:rPr>
          <w:rFonts w:asciiTheme="minorHAnsi" w:hAnsiTheme="minorHAnsi" w:cstheme="minorHAnsi"/>
          <w:b/>
        </w:rPr>
        <w:t>Date:</w:t>
      </w:r>
    </w:p>
    <w:p w:rsidR="00A865B8" w:rsidRDefault="00A865B8" w:rsidP="000F16F5">
      <w:pPr>
        <w:pStyle w:val="Default"/>
        <w:ind w:right="-567"/>
        <w:jc w:val="both"/>
        <w:rPr>
          <w:rFonts w:asciiTheme="minorHAnsi" w:hAnsiTheme="minorHAnsi" w:cstheme="minorHAnsi"/>
          <w:b/>
        </w:rPr>
      </w:pPr>
      <w:r w:rsidRPr="00586F99">
        <w:rPr>
          <w:rFonts w:asciiTheme="minorHAnsi" w:hAnsiTheme="minorHAnsi" w:cstheme="minorHAnsi"/>
          <w:b/>
        </w:rPr>
        <w:t>Place</w:t>
      </w:r>
      <w:r w:rsidR="00A61F35">
        <w:rPr>
          <w:rFonts w:asciiTheme="minorHAnsi" w:hAnsiTheme="minorHAnsi" w:cstheme="minorHAnsi"/>
          <w:b/>
        </w:rPr>
        <w:t>:</w:t>
      </w:r>
      <w:r w:rsidR="00A911DE">
        <w:rPr>
          <w:rFonts w:asciiTheme="minorHAnsi" w:hAnsiTheme="minorHAnsi" w:cstheme="minorHAnsi"/>
          <w:b/>
        </w:rPr>
        <w:t xml:space="preserve"> </w:t>
      </w:r>
    </w:p>
    <w:p w:rsidR="00A400AB" w:rsidRPr="00586F99" w:rsidRDefault="00A400AB" w:rsidP="000F16F5">
      <w:pPr>
        <w:pStyle w:val="Default"/>
        <w:pBdr>
          <w:bottom w:val="dotted" w:sz="24" w:space="1" w:color="auto"/>
        </w:pBdr>
        <w:ind w:right="-567"/>
        <w:jc w:val="both"/>
        <w:rPr>
          <w:rFonts w:asciiTheme="minorHAnsi" w:hAnsiTheme="minorHAnsi" w:cstheme="minorHAnsi"/>
          <w:b/>
        </w:rPr>
      </w:pPr>
    </w:p>
    <w:p w:rsidR="00605D29" w:rsidRDefault="00605D29" w:rsidP="000F16F5">
      <w:pPr>
        <w:ind w:right="-567"/>
        <w:jc w:val="both"/>
        <w:rPr>
          <w:rFonts w:asciiTheme="minorHAnsi" w:hAnsiTheme="minorHAnsi" w:cstheme="minorHAnsi"/>
          <w:b/>
          <w:sz w:val="24"/>
          <w:szCs w:val="24"/>
        </w:rPr>
      </w:pPr>
    </w:p>
    <w:p w:rsidR="00A400AB" w:rsidRPr="00586F99" w:rsidRDefault="00A400AB" w:rsidP="000F16F5">
      <w:pPr>
        <w:ind w:right="-567"/>
        <w:jc w:val="both"/>
        <w:rPr>
          <w:rFonts w:asciiTheme="minorHAnsi" w:hAnsiTheme="minorHAnsi" w:cstheme="minorHAnsi"/>
          <w:b/>
          <w:sz w:val="24"/>
          <w:szCs w:val="24"/>
        </w:rPr>
      </w:pPr>
    </w:p>
    <w:p w:rsidR="00A865B8" w:rsidRPr="00586F99" w:rsidRDefault="00A865B8" w:rsidP="00A400AB">
      <w:pPr>
        <w:ind w:right="-567"/>
        <w:jc w:val="center"/>
        <w:rPr>
          <w:rFonts w:asciiTheme="minorHAnsi" w:hAnsiTheme="minorHAnsi" w:cstheme="minorHAnsi"/>
          <w:b/>
          <w:sz w:val="24"/>
          <w:szCs w:val="24"/>
        </w:rPr>
      </w:pPr>
      <w:r w:rsidRPr="00586F99">
        <w:rPr>
          <w:rFonts w:asciiTheme="minorHAnsi" w:hAnsiTheme="minorHAnsi" w:cstheme="minorHAnsi"/>
          <w:b/>
          <w:sz w:val="24"/>
          <w:szCs w:val="24"/>
        </w:rPr>
        <w:t xml:space="preserve">DECLARATION BY </w:t>
      </w:r>
      <w:r w:rsidR="00BC2879" w:rsidRPr="00586F99">
        <w:rPr>
          <w:rFonts w:asciiTheme="minorHAnsi" w:hAnsiTheme="minorHAnsi" w:cstheme="minorHAnsi"/>
          <w:b/>
          <w:sz w:val="24"/>
          <w:szCs w:val="24"/>
        </w:rPr>
        <w:t>INVESTMENT ADVISER</w:t>
      </w:r>
    </w:p>
    <w:p w:rsidR="00D077A6" w:rsidRPr="00586F99" w:rsidRDefault="00D077A6" w:rsidP="000F16F5">
      <w:pPr>
        <w:autoSpaceDE w:val="0"/>
        <w:autoSpaceDN w:val="0"/>
        <w:adjustRightInd w:val="0"/>
        <w:ind w:right="-567"/>
        <w:jc w:val="both"/>
        <w:rPr>
          <w:rFonts w:asciiTheme="minorHAnsi" w:hAnsiTheme="minorHAnsi" w:cstheme="minorHAnsi"/>
          <w:color w:val="000000"/>
          <w:sz w:val="24"/>
          <w:szCs w:val="24"/>
        </w:rPr>
      </w:pPr>
    </w:p>
    <w:p w:rsidR="00D077A6" w:rsidRDefault="00C2035D" w:rsidP="000F16F5">
      <w:pPr>
        <w:autoSpaceDE w:val="0"/>
        <w:autoSpaceDN w:val="0"/>
        <w:adjustRightInd w:val="0"/>
        <w:ind w:right="-567"/>
        <w:jc w:val="both"/>
        <w:rPr>
          <w:rFonts w:asciiTheme="minorHAnsi" w:hAnsiTheme="minorHAnsi" w:cstheme="minorHAnsi"/>
          <w:b/>
          <w:bCs/>
          <w:color w:val="000000"/>
          <w:sz w:val="24"/>
          <w:szCs w:val="24"/>
        </w:rPr>
      </w:pPr>
      <w:r>
        <w:rPr>
          <w:rFonts w:asciiTheme="minorHAnsi" w:hAnsiTheme="minorHAnsi" w:cstheme="minorHAnsi"/>
          <w:color w:val="000000"/>
          <w:sz w:val="24"/>
          <w:szCs w:val="24"/>
        </w:rPr>
        <w:t xml:space="preserve">I </w:t>
      </w:r>
      <w:r w:rsidR="00D077A6" w:rsidRPr="00586F99">
        <w:rPr>
          <w:rFonts w:asciiTheme="minorHAnsi" w:hAnsiTheme="minorHAnsi" w:cstheme="minorHAnsi"/>
          <w:color w:val="000000"/>
          <w:sz w:val="24"/>
          <w:szCs w:val="24"/>
        </w:rPr>
        <w:t xml:space="preserve">shall neither render any investment advice nor charge any </w:t>
      </w:r>
      <w:r w:rsidR="009923DB" w:rsidRPr="00586F99">
        <w:rPr>
          <w:rFonts w:asciiTheme="minorHAnsi" w:hAnsiTheme="minorHAnsi" w:cstheme="minorHAnsi"/>
          <w:color w:val="000000"/>
          <w:sz w:val="24"/>
          <w:szCs w:val="24"/>
        </w:rPr>
        <w:t>Fee</w:t>
      </w:r>
      <w:r w:rsidR="00D077A6" w:rsidRPr="00586F99">
        <w:rPr>
          <w:rFonts w:asciiTheme="minorHAnsi" w:hAnsiTheme="minorHAnsi" w:cstheme="minorHAnsi"/>
          <w:color w:val="000000"/>
          <w:sz w:val="24"/>
          <w:szCs w:val="24"/>
        </w:rPr>
        <w:t xml:space="preserve"> until the </w:t>
      </w:r>
      <w:r w:rsidR="0085764B" w:rsidRPr="00586F99">
        <w:rPr>
          <w:rFonts w:asciiTheme="minorHAnsi" w:hAnsiTheme="minorHAnsi" w:cstheme="minorHAnsi"/>
          <w:color w:val="000000"/>
          <w:sz w:val="24"/>
          <w:szCs w:val="24"/>
        </w:rPr>
        <w:t>Client</w:t>
      </w:r>
      <w:r w:rsidR="00D077A6" w:rsidRPr="00586F99">
        <w:rPr>
          <w:rFonts w:asciiTheme="minorHAnsi" w:hAnsiTheme="minorHAnsi" w:cstheme="minorHAnsi"/>
          <w:color w:val="000000"/>
          <w:sz w:val="24"/>
          <w:szCs w:val="24"/>
        </w:rPr>
        <w:t xml:space="preserve"> has signed this agreement</w:t>
      </w:r>
      <w:r w:rsidR="00D077A6" w:rsidRPr="00586F99">
        <w:rPr>
          <w:rFonts w:asciiTheme="minorHAnsi" w:hAnsiTheme="minorHAnsi" w:cstheme="minorHAnsi"/>
          <w:b/>
          <w:bCs/>
          <w:color w:val="000000"/>
          <w:sz w:val="24"/>
          <w:szCs w:val="24"/>
        </w:rPr>
        <w:t xml:space="preserve">. </w:t>
      </w:r>
    </w:p>
    <w:p w:rsidR="00206924" w:rsidRPr="00586F99" w:rsidRDefault="00206924" w:rsidP="000F16F5">
      <w:pPr>
        <w:autoSpaceDE w:val="0"/>
        <w:autoSpaceDN w:val="0"/>
        <w:adjustRightInd w:val="0"/>
        <w:ind w:right="-567"/>
        <w:jc w:val="both"/>
        <w:rPr>
          <w:rFonts w:asciiTheme="minorHAnsi" w:hAnsiTheme="minorHAnsi" w:cstheme="minorHAnsi"/>
          <w:color w:val="000000"/>
          <w:sz w:val="24"/>
          <w:szCs w:val="24"/>
        </w:rPr>
      </w:pPr>
    </w:p>
    <w:p w:rsidR="00D077A6" w:rsidRPr="00586F99" w:rsidRDefault="00C2035D" w:rsidP="000F16F5">
      <w:pPr>
        <w:pStyle w:val="Default"/>
        <w:ind w:right="-567"/>
        <w:jc w:val="both"/>
        <w:rPr>
          <w:rFonts w:asciiTheme="minorHAnsi" w:hAnsiTheme="minorHAnsi" w:cstheme="minorHAnsi"/>
        </w:rPr>
      </w:pPr>
      <w:r>
        <w:rPr>
          <w:rFonts w:asciiTheme="minorHAnsi" w:hAnsiTheme="minorHAnsi" w:cstheme="minorHAnsi"/>
        </w:rPr>
        <w:t xml:space="preserve">I </w:t>
      </w:r>
      <w:r w:rsidR="00A865B8" w:rsidRPr="00586F99">
        <w:rPr>
          <w:rFonts w:asciiTheme="minorHAnsi" w:hAnsiTheme="minorHAnsi" w:cstheme="minorHAnsi"/>
        </w:rPr>
        <w:t xml:space="preserve">shall not manage funds and securities on behalf of the </w:t>
      </w:r>
      <w:r w:rsidR="0085764B" w:rsidRPr="00586F99">
        <w:rPr>
          <w:rFonts w:asciiTheme="minorHAnsi" w:hAnsiTheme="minorHAnsi" w:cstheme="minorHAnsi"/>
        </w:rPr>
        <w:t>Client</w:t>
      </w:r>
      <w:r w:rsidR="001F00AB">
        <w:rPr>
          <w:rFonts w:asciiTheme="minorHAnsi" w:hAnsiTheme="minorHAnsi" w:cstheme="minorHAnsi"/>
        </w:rPr>
        <w:t xml:space="preserve"> </w:t>
      </w:r>
      <w:r w:rsidR="00D077A6" w:rsidRPr="00586F99">
        <w:rPr>
          <w:rFonts w:asciiTheme="minorHAnsi" w:hAnsiTheme="minorHAnsi" w:cstheme="minorHAnsi"/>
        </w:rPr>
        <w:t xml:space="preserve">and it shall only receive such sums of monies from the </w:t>
      </w:r>
      <w:r w:rsidR="0085764B" w:rsidRPr="00586F99">
        <w:rPr>
          <w:rFonts w:asciiTheme="minorHAnsi" w:hAnsiTheme="minorHAnsi" w:cstheme="minorHAnsi"/>
        </w:rPr>
        <w:t>Client</w:t>
      </w:r>
      <w:r w:rsidR="00D077A6" w:rsidRPr="00586F99">
        <w:rPr>
          <w:rFonts w:asciiTheme="minorHAnsi" w:hAnsiTheme="minorHAnsi" w:cstheme="minorHAnsi"/>
        </w:rPr>
        <w:t xml:space="preserve"> as are necessary to discharge the </w:t>
      </w:r>
      <w:r w:rsidR="0085764B" w:rsidRPr="00586F99">
        <w:rPr>
          <w:rFonts w:asciiTheme="minorHAnsi" w:hAnsiTheme="minorHAnsi" w:cstheme="minorHAnsi"/>
        </w:rPr>
        <w:t>Client</w:t>
      </w:r>
      <w:r w:rsidR="00D077A6" w:rsidRPr="00586F99">
        <w:rPr>
          <w:rFonts w:asciiTheme="minorHAnsi" w:hAnsiTheme="minorHAnsi" w:cstheme="minorHAnsi"/>
        </w:rPr>
        <w:t xml:space="preserve">’s liability towards </w:t>
      </w:r>
      <w:r w:rsidR="009923DB" w:rsidRPr="00586F99">
        <w:rPr>
          <w:rFonts w:asciiTheme="minorHAnsi" w:hAnsiTheme="minorHAnsi" w:cstheme="minorHAnsi"/>
        </w:rPr>
        <w:t>Fee</w:t>
      </w:r>
      <w:r w:rsidR="00D077A6" w:rsidRPr="00586F99">
        <w:rPr>
          <w:rFonts w:asciiTheme="minorHAnsi" w:hAnsiTheme="minorHAnsi" w:cstheme="minorHAnsi"/>
        </w:rPr>
        <w:t xml:space="preserve">s owed to </w:t>
      </w:r>
      <w:r>
        <w:rPr>
          <w:rFonts w:asciiTheme="minorHAnsi" w:hAnsiTheme="minorHAnsi" w:cstheme="minorHAnsi"/>
        </w:rPr>
        <w:t>me</w:t>
      </w:r>
      <w:r w:rsidR="00BC2879" w:rsidRPr="00586F99">
        <w:rPr>
          <w:rFonts w:asciiTheme="minorHAnsi" w:hAnsiTheme="minorHAnsi" w:cstheme="minorHAnsi"/>
        </w:rPr>
        <w:t>.</w:t>
      </w:r>
    </w:p>
    <w:p w:rsidR="00A865B8" w:rsidRPr="00586F99" w:rsidRDefault="00A865B8" w:rsidP="000F16F5">
      <w:pPr>
        <w:pStyle w:val="Default"/>
        <w:ind w:right="-567"/>
        <w:jc w:val="both"/>
        <w:rPr>
          <w:rFonts w:asciiTheme="minorHAnsi" w:hAnsiTheme="minorHAnsi" w:cstheme="minorHAnsi"/>
        </w:rPr>
      </w:pPr>
    </w:p>
    <w:p w:rsidR="00A865B8" w:rsidRPr="00586F99" w:rsidRDefault="00C2035D" w:rsidP="000F16F5">
      <w:pPr>
        <w:pStyle w:val="Default"/>
        <w:ind w:right="-567"/>
        <w:jc w:val="both"/>
        <w:rPr>
          <w:rFonts w:asciiTheme="minorHAnsi" w:hAnsiTheme="minorHAnsi" w:cstheme="minorHAnsi"/>
        </w:rPr>
      </w:pPr>
      <w:r>
        <w:rPr>
          <w:rFonts w:asciiTheme="minorHAnsi" w:hAnsiTheme="minorHAnsi" w:cstheme="minorHAnsi"/>
        </w:rPr>
        <w:t xml:space="preserve">I </w:t>
      </w:r>
      <w:r w:rsidR="00A865B8" w:rsidRPr="00586F99">
        <w:rPr>
          <w:rFonts w:asciiTheme="minorHAnsi" w:hAnsiTheme="minorHAnsi" w:cstheme="minorHAnsi"/>
        </w:rPr>
        <w:t xml:space="preserve">hereby undertake that </w:t>
      </w:r>
      <w:r>
        <w:rPr>
          <w:rFonts w:asciiTheme="minorHAnsi" w:hAnsiTheme="minorHAnsi" w:cstheme="minorHAnsi"/>
        </w:rPr>
        <w:t>I</w:t>
      </w:r>
      <w:r w:rsidR="00A865B8" w:rsidRPr="00586F99">
        <w:rPr>
          <w:rFonts w:asciiTheme="minorHAnsi" w:hAnsiTheme="minorHAnsi" w:cstheme="minorHAnsi"/>
        </w:rPr>
        <w:t xml:space="preserve"> shall not, in the course of performing </w:t>
      </w:r>
      <w:r w:rsidR="00660413" w:rsidRPr="00586F99">
        <w:rPr>
          <w:rFonts w:asciiTheme="minorHAnsi" w:hAnsiTheme="minorHAnsi" w:cstheme="minorHAnsi"/>
        </w:rPr>
        <w:t xml:space="preserve">services to the </w:t>
      </w:r>
      <w:r w:rsidR="0085764B" w:rsidRPr="00586F99">
        <w:rPr>
          <w:rFonts w:asciiTheme="minorHAnsi" w:hAnsiTheme="minorHAnsi" w:cstheme="minorHAnsi"/>
        </w:rPr>
        <w:t>Client</w:t>
      </w:r>
      <w:r w:rsidR="00660413" w:rsidRPr="00586F99">
        <w:rPr>
          <w:rFonts w:asciiTheme="minorHAnsi" w:hAnsiTheme="minorHAnsi" w:cstheme="minorHAnsi"/>
        </w:rPr>
        <w:t>, provide</w:t>
      </w:r>
      <w:r w:rsidR="00A865B8" w:rsidRPr="00586F99">
        <w:rPr>
          <w:rFonts w:asciiTheme="minorHAnsi" w:hAnsiTheme="minorHAnsi" w:cstheme="minorHAnsi"/>
        </w:rPr>
        <w:t xml:space="preserve"> any investment advice implying any assured returns or minimum returns or target return or percentage accuracy or service provision till achievement of target returns or any other nomenclature th</w:t>
      </w:r>
      <w:r w:rsidR="00660413" w:rsidRPr="00586F99">
        <w:rPr>
          <w:rFonts w:asciiTheme="minorHAnsi" w:hAnsiTheme="minorHAnsi" w:cstheme="minorHAnsi"/>
        </w:rPr>
        <w:t xml:space="preserve">at gives the impression to the </w:t>
      </w:r>
      <w:r w:rsidR="0085764B" w:rsidRPr="00586F99">
        <w:rPr>
          <w:rFonts w:asciiTheme="minorHAnsi" w:hAnsiTheme="minorHAnsi" w:cstheme="minorHAnsi"/>
        </w:rPr>
        <w:t>Client</w:t>
      </w:r>
      <w:r w:rsidR="00A865B8" w:rsidRPr="00586F99">
        <w:rPr>
          <w:rFonts w:asciiTheme="minorHAnsi" w:hAnsiTheme="minorHAnsi" w:cstheme="minorHAnsi"/>
        </w:rPr>
        <w:t xml:space="preserve"> that the investment advice is risk-free and/or not susceptible to market risks and</w:t>
      </w:r>
      <w:r w:rsidR="00BC2879" w:rsidRPr="00586F99">
        <w:rPr>
          <w:rFonts w:asciiTheme="minorHAnsi" w:hAnsiTheme="minorHAnsi" w:cstheme="minorHAnsi"/>
        </w:rPr>
        <w:t>/</w:t>
      </w:r>
      <w:r w:rsidR="00A865B8" w:rsidRPr="00586F99">
        <w:rPr>
          <w:rFonts w:asciiTheme="minorHAnsi" w:hAnsiTheme="minorHAnsi" w:cstheme="minorHAnsi"/>
        </w:rPr>
        <w:t>or that it can generate retu</w:t>
      </w:r>
      <w:r w:rsidR="00660413" w:rsidRPr="00586F99">
        <w:rPr>
          <w:rFonts w:asciiTheme="minorHAnsi" w:hAnsiTheme="minorHAnsi" w:cstheme="minorHAnsi"/>
        </w:rPr>
        <w:t>rns with any level of assurance.</w:t>
      </w:r>
    </w:p>
    <w:p w:rsidR="007A7FB8" w:rsidRPr="00586F99" w:rsidRDefault="007A7FB8" w:rsidP="00A400AB">
      <w:pPr>
        <w:pBdr>
          <w:bottom w:val="dotted" w:sz="24" w:space="1" w:color="auto"/>
        </w:pBdr>
        <w:ind w:right="-567"/>
        <w:jc w:val="center"/>
        <w:rPr>
          <w:rFonts w:asciiTheme="minorHAnsi" w:eastAsia="Arial" w:hAnsiTheme="minorHAnsi" w:cstheme="minorHAnsi"/>
          <w:b/>
          <w:bCs/>
          <w:sz w:val="24"/>
          <w:szCs w:val="24"/>
        </w:rPr>
      </w:pPr>
    </w:p>
    <w:p w:rsidR="00A400AB" w:rsidRDefault="00A400AB" w:rsidP="00A400AB">
      <w:pPr>
        <w:ind w:right="-567"/>
        <w:jc w:val="center"/>
        <w:rPr>
          <w:rFonts w:asciiTheme="minorHAnsi" w:hAnsiTheme="minorHAnsi" w:cstheme="minorHAnsi"/>
          <w:b/>
          <w:sz w:val="24"/>
          <w:szCs w:val="24"/>
        </w:rPr>
      </w:pPr>
    </w:p>
    <w:p w:rsidR="00A400AB" w:rsidRDefault="00A400AB" w:rsidP="00A400AB">
      <w:pPr>
        <w:ind w:right="-567"/>
        <w:jc w:val="center"/>
        <w:rPr>
          <w:rFonts w:asciiTheme="minorHAnsi" w:hAnsiTheme="minorHAnsi" w:cstheme="minorHAnsi"/>
          <w:b/>
          <w:sz w:val="24"/>
          <w:szCs w:val="24"/>
        </w:rPr>
      </w:pPr>
    </w:p>
    <w:p w:rsidR="00A400AB" w:rsidRPr="00586F99" w:rsidRDefault="00A400AB" w:rsidP="00A400AB">
      <w:pPr>
        <w:ind w:right="-567"/>
        <w:jc w:val="center"/>
        <w:rPr>
          <w:rFonts w:asciiTheme="minorHAnsi" w:hAnsiTheme="minorHAnsi" w:cstheme="minorHAnsi"/>
          <w:b/>
          <w:sz w:val="24"/>
          <w:szCs w:val="24"/>
        </w:rPr>
      </w:pPr>
    </w:p>
    <w:p w:rsidR="004840C5" w:rsidRPr="00586F99" w:rsidRDefault="004840C5" w:rsidP="000F16F5">
      <w:pPr>
        <w:ind w:right="-567"/>
        <w:jc w:val="both"/>
        <w:rPr>
          <w:rFonts w:asciiTheme="minorHAnsi" w:eastAsia="Arial" w:hAnsiTheme="minorHAnsi" w:cstheme="minorHAnsi"/>
          <w:b/>
          <w:bCs/>
          <w:sz w:val="24"/>
          <w:szCs w:val="24"/>
        </w:rPr>
      </w:pPr>
    </w:p>
    <w:p w:rsidR="00434104" w:rsidRDefault="00434104" w:rsidP="00421015">
      <w:pPr>
        <w:ind w:right="-567"/>
        <w:rPr>
          <w:rFonts w:asciiTheme="minorHAnsi" w:eastAsia="Arial" w:hAnsiTheme="minorHAnsi" w:cstheme="minorHAnsi"/>
          <w:b/>
          <w:bCs/>
          <w:sz w:val="24"/>
          <w:szCs w:val="24"/>
        </w:rPr>
      </w:pPr>
    </w:p>
    <w:p w:rsidR="00E57221" w:rsidRPr="00586F99" w:rsidRDefault="00D3626C" w:rsidP="00A400AB">
      <w:pPr>
        <w:ind w:right="-567"/>
        <w:jc w:val="center"/>
        <w:rPr>
          <w:rFonts w:asciiTheme="minorHAnsi" w:eastAsia="Arial" w:hAnsiTheme="minorHAnsi" w:cstheme="minorHAnsi"/>
          <w:b/>
          <w:bCs/>
          <w:sz w:val="24"/>
          <w:szCs w:val="24"/>
        </w:rPr>
      </w:pPr>
      <w:r w:rsidRPr="00586F99">
        <w:rPr>
          <w:rFonts w:asciiTheme="minorHAnsi" w:eastAsia="Arial" w:hAnsiTheme="minorHAnsi" w:cstheme="minorHAnsi"/>
          <w:b/>
          <w:bCs/>
          <w:sz w:val="24"/>
          <w:szCs w:val="24"/>
        </w:rPr>
        <w:t xml:space="preserve">DECLARATION REGARDING ADVISORY </w:t>
      </w:r>
      <w:r w:rsidR="009923DB" w:rsidRPr="00586F99">
        <w:rPr>
          <w:rFonts w:asciiTheme="minorHAnsi" w:eastAsia="Arial" w:hAnsiTheme="minorHAnsi" w:cstheme="minorHAnsi"/>
          <w:b/>
          <w:bCs/>
          <w:sz w:val="24"/>
          <w:szCs w:val="24"/>
        </w:rPr>
        <w:t>FEE</w:t>
      </w:r>
      <w:r w:rsidRPr="00586F99">
        <w:rPr>
          <w:rFonts w:asciiTheme="minorHAnsi" w:eastAsia="Arial" w:hAnsiTheme="minorHAnsi" w:cstheme="minorHAnsi"/>
          <w:b/>
          <w:bCs/>
          <w:sz w:val="24"/>
          <w:szCs w:val="24"/>
        </w:rPr>
        <w:t>S</w:t>
      </w:r>
    </w:p>
    <w:p w:rsidR="00E57221" w:rsidRPr="00586F99" w:rsidRDefault="00E57221" w:rsidP="000F16F5">
      <w:pPr>
        <w:ind w:right="-567"/>
        <w:jc w:val="both"/>
        <w:rPr>
          <w:rFonts w:asciiTheme="minorHAnsi" w:eastAsia="Arial" w:hAnsiTheme="minorHAnsi" w:cstheme="minorHAnsi"/>
          <w:b/>
          <w:bCs/>
          <w:sz w:val="24"/>
          <w:szCs w:val="24"/>
        </w:rPr>
      </w:pPr>
    </w:p>
    <w:p w:rsidR="00E57221" w:rsidRPr="00586F99" w:rsidRDefault="00E57221" w:rsidP="000F16F5">
      <w:pPr>
        <w:pStyle w:val="Default"/>
        <w:ind w:right="-567"/>
        <w:jc w:val="both"/>
        <w:rPr>
          <w:rFonts w:asciiTheme="minorHAnsi" w:hAnsiTheme="minorHAnsi" w:cstheme="minorHAnsi"/>
        </w:rPr>
      </w:pPr>
    </w:p>
    <w:p w:rsidR="00E57221" w:rsidRPr="00586F99" w:rsidRDefault="004840C5" w:rsidP="000F16F5">
      <w:pPr>
        <w:pStyle w:val="Default"/>
        <w:ind w:right="-567"/>
        <w:jc w:val="both"/>
        <w:rPr>
          <w:rFonts w:asciiTheme="minorHAnsi" w:hAnsiTheme="minorHAnsi" w:cstheme="minorHAnsi"/>
          <w:b/>
          <w:u w:val="single"/>
        </w:rPr>
      </w:pPr>
      <w:r w:rsidRPr="00586F99">
        <w:rPr>
          <w:rFonts w:asciiTheme="minorHAnsi" w:hAnsiTheme="minorHAnsi" w:cstheme="minorHAnsi"/>
          <w:b/>
          <w:u w:val="single"/>
        </w:rPr>
        <w:t>(A</w:t>
      </w:r>
      <w:r w:rsidR="00E57221" w:rsidRPr="00586F99">
        <w:rPr>
          <w:rFonts w:asciiTheme="minorHAnsi" w:hAnsiTheme="minorHAnsi" w:cstheme="minorHAnsi"/>
          <w:b/>
          <w:u w:val="single"/>
        </w:rPr>
        <w:t xml:space="preserve">) </w:t>
      </w:r>
      <w:r w:rsidR="009923DB" w:rsidRPr="00586F99">
        <w:rPr>
          <w:rFonts w:asciiTheme="minorHAnsi" w:hAnsiTheme="minorHAnsi" w:cstheme="minorHAnsi"/>
          <w:b/>
          <w:u w:val="single"/>
        </w:rPr>
        <w:t>Fee</w:t>
      </w:r>
      <w:r w:rsidR="00E57221" w:rsidRPr="00586F99">
        <w:rPr>
          <w:rFonts w:asciiTheme="minorHAnsi" w:hAnsiTheme="minorHAnsi" w:cstheme="minorHAnsi"/>
          <w:b/>
          <w:u w:val="single"/>
        </w:rPr>
        <w:t>s prescribed under IA Regulations and circulars issued there</w:t>
      </w:r>
      <w:r w:rsidR="000C7206">
        <w:rPr>
          <w:rFonts w:asciiTheme="minorHAnsi" w:hAnsiTheme="minorHAnsi" w:cstheme="minorHAnsi"/>
          <w:b/>
          <w:u w:val="single"/>
        </w:rPr>
        <w:t xml:space="preserve"> </w:t>
      </w:r>
      <w:r w:rsidR="00E57221" w:rsidRPr="00586F99">
        <w:rPr>
          <w:rFonts w:asciiTheme="minorHAnsi" w:hAnsiTheme="minorHAnsi" w:cstheme="minorHAnsi"/>
          <w:b/>
          <w:u w:val="single"/>
        </w:rPr>
        <w:t>under:</w:t>
      </w:r>
    </w:p>
    <w:p w:rsidR="00E57221" w:rsidRPr="00586F99" w:rsidRDefault="00E57221" w:rsidP="000F16F5">
      <w:pPr>
        <w:pStyle w:val="Default"/>
        <w:ind w:right="-567"/>
        <w:jc w:val="both"/>
        <w:rPr>
          <w:rFonts w:asciiTheme="minorHAnsi" w:hAnsiTheme="minorHAnsi" w:cstheme="minorHAnsi"/>
        </w:rPr>
      </w:pPr>
    </w:p>
    <w:p w:rsidR="00D077A6" w:rsidRPr="00586F99" w:rsidRDefault="008E112A" w:rsidP="000F16F5">
      <w:pPr>
        <w:pStyle w:val="Default"/>
        <w:ind w:right="-567"/>
        <w:jc w:val="both"/>
        <w:rPr>
          <w:rFonts w:asciiTheme="minorHAnsi" w:hAnsiTheme="minorHAnsi" w:cstheme="minorHAnsi"/>
        </w:rPr>
      </w:pPr>
      <w:r w:rsidRPr="00586F99">
        <w:rPr>
          <w:rFonts w:asciiTheme="minorHAnsi" w:hAnsiTheme="minorHAnsi" w:cstheme="minorHAnsi"/>
        </w:rPr>
        <w:t>Regulation 15 A of the IA Regulations provide</w:t>
      </w:r>
      <w:r w:rsidR="00BD39E9" w:rsidRPr="00586F99">
        <w:rPr>
          <w:rFonts w:asciiTheme="minorHAnsi" w:hAnsiTheme="minorHAnsi" w:cstheme="minorHAnsi"/>
        </w:rPr>
        <w:t>s</w:t>
      </w:r>
      <w:r w:rsidRPr="00586F99">
        <w:rPr>
          <w:rFonts w:asciiTheme="minorHAnsi" w:hAnsiTheme="minorHAnsi" w:cstheme="minorHAnsi"/>
        </w:rPr>
        <w:t xml:space="preserve"> that Investment Advisers shall be entitled to charge </w:t>
      </w:r>
      <w:r w:rsidR="009923DB" w:rsidRPr="00586F99">
        <w:rPr>
          <w:rFonts w:asciiTheme="minorHAnsi" w:hAnsiTheme="minorHAnsi" w:cstheme="minorHAnsi"/>
        </w:rPr>
        <w:t>Fee</w:t>
      </w:r>
      <w:r w:rsidRPr="00586F99">
        <w:rPr>
          <w:rFonts w:asciiTheme="minorHAnsi" w:hAnsiTheme="minorHAnsi" w:cstheme="minorHAnsi"/>
        </w:rPr>
        <w:t xml:space="preserve">s from </w:t>
      </w:r>
      <w:r w:rsidR="00035E73">
        <w:rPr>
          <w:rFonts w:asciiTheme="minorHAnsi" w:hAnsiTheme="minorHAnsi" w:cstheme="minorHAnsi"/>
        </w:rPr>
        <w:t>the</w:t>
      </w:r>
      <w:r w:rsidR="000C7206">
        <w:rPr>
          <w:rFonts w:asciiTheme="minorHAnsi" w:hAnsiTheme="minorHAnsi" w:cstheme="minorHAnsi"/>
        </w:rPr>
        <w:t xml:space="preserve"> </w:t>
      </w:r>
      <w:r w:rsidR="0085764B" w:rsidRPr="00586F99">
        <w:rPr>
          <w:rFonts w:asciiTheme="minorHAnsi" w:hAnsiTheme="minorHAnsi" w:cstheme="minorHAnsi"/>
        </w:rPr>
        <w:t>Client</w:t>
      </w:r>
      <w:r w:rsidRPr="00586F99">
        <w:rPr>
          <w:rFonts w:asciiTheme="minorHAnsi" w:hAnsiTheme="minorHAnsi" w:cstheme="minorHAnsi"/>
        </w:rPr>
        <w:t xml:space="preserve"> in the manner as specified by SEBI, </w:t>
      </w:r>
      <w:r w:rsidR="00BD39E9" w:rsidRPr="00586F99">
        <w:rPr>
          <w:rFonts w:asciiTheme="minorHAnsi" w:hAnsiTheme="minorHAnsi" w:cstheme="minorHAnsi"/>
        </w:rPr>
        <w:t xml:space="preserve">and </w:t>
      </w:r>
      <w:r w:rsidRPr="00586F99">
        <w:rPr>
          <w:rFonts w:asciiTheme="minorHAnsi" w:hAnsiTheme="minorHAnsi" w:cstheme="minorHAnsi"/>
        </w:rPr>
        <w:t>accordingly Investment Advisers</w:t>
      </w:r>
      <w:r w:rsidR="0085764B" w:rsidRPr="00586F99">
        <w:rPr>
          <w:rFonts w:asciiTheme="minorHAnsi" w:hAnsiTheme="minorHAnsi" w:cstheme="minorHAnsi"/>
        </w:rPr>
        <w:t xml:space="preserve"> (IA)</w:t>
      </w:r>
      <w:r w:rsidRPr="00586F99">
        <w:rPr>
          <w:rFonts w:asciiTheme="minorHAnsi" w:hAnsiTheme="minorHAnsi" w:cstheme="minorHAnsi"/>
        </w:rPr>
        <w:t xml:space="preserve"> shall charge </w:t>
      </w:r>
      <w:r w:rsidR="009923DB" w:rsidRPr="00586F99">
        <w:rPr>
          <w:rFonts w:asciiTheme="minorHAnsi" w:hAnsiTheme="minorHAnsi" w:cstheme="minorHAnsi"/>
        </w:rPr>
        <w:t>Fee</w:t>
      </w:r>
      <w:r w:rsidRPr="00586F99">
        <w:rPr>
          <w:rFonts w:asciiTheme="minorHAnsi" w:hAnsiTheme="minorHAnsi" w:cstheme="minorHAnsi"/>
        </w:rPr>
        <w:t xml:space="preserve">s from the </w:t>
      </w:r>
      <w:r w:rsidR="0085764B" w:rsidRPr="00586F99">
        <w:rPr>
          <w:rFonts w:asciiTheme="minorHAnsi" w:hAnsiTheme="minorHAnsi" w:cstheme="minorHAnsi"/>
        </w:rPr>
        <w:t>Client</w:t>
      </w:r>
      <w:r w:rsidRPr="00586F99">
        <w:rPr>
          <w:rFonts w:asciiTheme="minorHAnsi" w:hAnsiTheme="minorHAnsi" w:cstheme="minorHAnsi"/>
        </w:rPr>
        <w:t xml:space="preserve"> in either of the two modes:</w:t>
      </w:r>
    </w:p>
    <w:p w:rsidR="0085764B" w:rsidRPr="00586F99" w:rsidRDefault="0085764B" w:rsidP="000F16F5">
      <w:pPr>
        <w:pStyle w:val="Default"/>
        <w:ind w:right="-567"/>
        <w:jc w:val="both"/>
        <w:rPr>
          <w:rFonts w:asciiTheme="minorHAnsi" w:hAnsiTheme="minorHAnsi" w:cstheme="minorHAnsi"/>
        </w:rPr>
      </w:pPr>
    </w:p>
    <w:p w:rsidR="008E112A" w:rsidRPr="00E52CDC" w:rsidRDefault="00E52CDC" w:rsidP="000F16F5">
      <w:pPr>
        <w:pStyle w:val="Default"/>
        <w:ind w:right="-567"/>
        <w:jc w:val="both"/>
        <w:rPr>
          <w:rFonts w:asciiTheme="minorHAnsi" w:hAnsiTheme="minorHAnsi" w:cstheme="minorHAnsi"/>
          <w:b/>
        </w:rPr>
      </w:pPr>
      <w:r w:rsidRPr="00E52CDC">
        <w:rPr>
          <w:rFonts w:asciiTheme="minorHAnsi" w:hAnsiTheme="minorHAnsi" w:cstheme="minorHAnsi"/>
          <w:b/>
        </w:rPr>
        <w:t>(i</w:t>
      </w:r>
      <w:r w:rsidR="008E112A" w:rsidRPr="00E52CDC">
        <w:rPr>
          <w:rFonts w:asciiTheme="minorHAnsi" w:hAnsiTheme="minorHAnsi" w:cstheme="minorHAnsi"/>
          <w:b/>
        </w:rPr>
        <w:t>) Assets under Advice (AUA) mode</w:t>
      </w:r>
    </w:p>
    <w:p w:rsidR="008E112A" w:rsidRPr="00586F99" w:rsidRDefault="008E112A" w:rsidP="008E4DDA">
      <w:pPr>
        <w:pStyle w:val="Default"/>
        <w:numPr>
          <w:ilvl w:val="0"/>
          <w:numId w:val="2"/>
        </w:numPr>
        <w:ind w:right="-567"/>
        <w:jc w:val="both"/>
        <w:rPr>
          <w:rFonts w:asciiTheme="minorHAnsi" w:hAnsiTheme="minorHAnsi" w:cstheme="minorHAnsi"/>
        </w:rPr>
      </w:pPr>
      <w:r w:rsidRPr="00586F99">
        <w:rPr>
          <w:rFonts w:asciiTheme="minorHAnsi" w:hAnsiTheme="minorHAnsi" w:cstheme="minorHAnsi"/>
        </w:rPr>
        <w:t xml:space="preserve">The maximum </w:t>
      </w:r>
      <w:r w:rsidR="009923DB" w:rsidRPr="00586F99">
        <w:rPr>
          <w:rFonts w:asciiTheme="minorHAnsi" w:hAnsiTheme="minorHAnsi" w:cstheme="minorHAnsi"/>
        </w:rPr>
        <w:t>Fee</w:t>
      </w:r>
      <w:r w:rsidRPr="00586F99">
        <w:rPr>
          <w:rFonts w:asciiTheme="minorHAnsi" w:hAnsiTheme="minorHAnsi" w:cstheme="minorHAnsi"/>
        </w:rPr>
        <w:t xml:space="preserve">s that may be charged under this mode shall not exceed 2.5 percent of AUA per annum per </w:t>
      </w:r>
      <w:r w:rsidR="0085764B" w:rsidRPr="00586F99">
        <w:rPr>
          <w:rFonts w:asciiTheme="minorHAnsi" w:hAnsiTheme="minorHAnsi" w:cstheme="minorHAnsi"/>
        </w:rPr>
        <w:t>Client</w:t>
      </w:r>
      <w:r w:rsidRPr="00586F99">
        <w:rPr>
          <w:rFonts w:asciiTheme="minorHAnsi" w:hAnsiTheme="minorHAnsi" w:cstheme="minorHAnsi"/>
        </w:rPr>
        <w:t xml:space="preserve"> across all services offered by IA.</w:t>
      </w:r>
    </w:p>
    <w:p w:rsidR="008E112A" w:rsidRPr="00586F99" w:rsidRDefault="008E112A" w:rsidP="008E4DDA">
      <w:pPr>
        <w:pStyle w:val="Default"/>
        <w:numPr>
          <w:ilvl w:val="0"/>
          <w:numId w:val="2"/>
        </w:numPr>
        <w:ind w:right="-567"/>
        <w:jc w:val="both"/>
        <w:rPr>
          <w:rFonts w:asciiTheme="minorHAnsi" w:hAnsiTheme="minorHAnsi" w:cstheme="minorHAnsi"/>
        </w:rPr>
      </w:pPr>
      <w:r w:rsidRPr="00586F99">
        <w:rPr>
          <w:rFonts w:asciiTheme="minorHAnsi" w:hAnsiTheme="minorHAnsi" w:cstheme="minorHAnsi"/>
        </w:rPr>
        <w:t xml:space="preserve">IA shall be required to demonstrate AUA with supporting documents like demat statements, unit statements etc. of the </w:t>
      </w:r>
      <w:r w:rsidR="0085764B" w:rsidRPr="00586F99">
        <w:rPr>
          <w:rFonts w:asciiTheme="minorHAnsi" w:hAnsiTheme="minorHAnsi" w:cstheme="minorHAnsi"/>
        </w:rPr>
        <w:t>Client</w:t>
      </w:r>
      <w:r w:rsidRPr="00586F99">
        <w:rPr>
          <w:rFonts w:asciiTheme="minorHAnsi" w:hAnsiTheme="minorHAnsi" w:cstheme="minorHAnsi"/>
        </w:rPr>
        <w:t>.</w:t>
      </w:r>
    </w:p>
    <w:p w:rsidR="008E112A" w:rsidRPr="00586F99" w:rsidRDefault="008E112A" w:rsidP="008E4DDA">
      <w:pPr>
        <w:pStyle w:val="Default"/>
        <w:numPr>
          <w:ilvl w:val="0"/>
          <w:numId w:val="2"/>
        </w:numPr>
        <w:ind w:right="-567"/>
        <w:jc w:val="both"/>
        <w:rPr>
          <w:rFonts w:asciiTheme="minorHAnsi" w:hAnsiTheme="minorHAnsi" w:cstheme="minorHAnsi"/>
        </w:rPr>
      </w:pPr>
      <w:r w:rsidRPr="00586F99">
        <w:rPr>
          <w:rFonts w:asciiTheme="minorHAnsi" w:hAnsiTheme="minorHAnsi" w:cstheme="minorHAnsi"/>
        </w:rPr>
        <w:t xml:space="preserve">Any portion of AUA held by the </w:t>
      </w:r>
      <w:r w:rsidR="0085764B" w:rsidRPr="00586F99">
        <w:rPr>
          <w:rFonts w:asciiTheme="minorHAnsi" w:hAnsiTheme="minorHAnsi" w:cstheme="minorHAnsi"/>
        </w:rPr>
        <w:t>Client</w:t>
      </w:r>
      <w:r w:rsidRPr="00586F99">
        <w:rPr>
          <w:rFonts w:asciiTheme="minorHAnsi" w:hAnsiTheme="minorHAnsi" w:cstheme="minorHAnsi"/>
        </w:rPr>
        <w:t xml:space="preserve"> under any pre-existing distribution arrangement with any entity shall be deducted from AUA for the purpose of charging </w:t>
      </w:r>
      <w:r w:rsidR="009923DB" w:rsidRPr="00586F99">
        <w:rPr>
          <w:rFonts w:asciiTheme="minorHAnsi" w:hAnsiTheme="minorHAnsi" w:cstheme="minorHAnsi"/>
        </w:rPr>
        <w:t>Fee</w:t>
      </w:r>
      <w:r w:rsidRPr="00586F99">
        <w:rPr>
          <w:rFonts w:asciiTheme="minorHAnsi" w:hAnsiTheme="minorHAnsi" w:cstheme="minorHAnsi"/>
        </w:rPr>
        <w:t xml:space="preserve"> by the IA.</w:t>
      </w:r>
    </w:p>
    <w:p w:rsidR="008E112A" w:rsidRPr="00586F99" w:rsidRDefault="008E112A" w:rsidP="000F16F5">
      <w:pPr>
        <w:pStyle w:val="Default"/>
        <w:ind w:right="-567"/>
        <w:jc w:val="both"/>
        <w:rPr>
          <w:rFonts w:asciiTheme="minorHAnsi" w:hAnsiTheme="minorHAnsi" w:cstheme="minorHAnsi"/>
        </w:rPr>
      </w:pPr>
    </w:p>
    <w:p w:rsidR="008E112A" w:rsidRPr="00E52CDC" w:rsidRDefault="00E52CDC" w:rsidP="000F16F5">
      <w:pPr>
        <w:pStyle w:val="Default"/>
        <w:ind w:right="-567"/>
        <w:jc w:val="both"/>
        <w:rPr>
          <w:rFonts w:asciiTheme="minorHAnsi" w:hAnsiTheme="minorHAnsi" w:cstheme="minorHAnsi"/>
          <w:b/>
        </w:rPr>
      </w:pPr>
      <w:r w:rsidRPr="00E52CDC">
        <w:rPr>
          <w:rFonts w:asciiTheme="minorHAnsi" w:hAnsiTheme="minorHAnsi" w:cstheme="minorHAnsi"/>
          <w:b/>
        </w:rPr>
        <w:t>(ii</w:t>
      </w:r>
      <w:r w:rsidR="008E112A" w:rsidRPr="00E52CDC">
        <w:rPr>
          <w:rFonts w:asciiTheme="minorHAnsi" w:hAnsiTheme="minorHAnsi" w:cstheme="minorHAnsi"/>
          <w:b/>
        </w:rPr>
        <w:t xml:space="preserve">) Fixed </w:t>
      </w:r>
      <w:r w:rsidR="009923DB" w:rsidRPr="00E52CDC">
        <w:rPr>
          <w:rFonts w:asciiTheme="minorHAnsi" w:hAnsiTheme="minorHAnsi" w:cstheme="minorHAnsi"/>
          <w:b/>
        </w:rPr>
        <w:t>Fee</w:t>
      </w:r>
      <w:r w:rsidR="008E112A" w:rsidRPr="00E52CDC">
        <w:rPr>
          <w:rFonts w:asciiTheme="minorHAnsi" w:hAnsiTheme="minorHAnsi" w:cstheme="minorHAnsi"/>
          <w:b/>
        </w:rPr>
        <w:t xml:space="preserve"> mode</w:t>
      </w:r>
    </w:p>
    <w:p w:rsidR="008E112A" w:rsidRDefault="008E112A" w:rsidP="000F16F5">
      <w:pPr>
        <w:pStyle w:val="Default"/>
        <w:ind w:right="-567"/>
        <w:jc w:val="both"/>
        <w:rPr>
          <w:rFonts w:asciiTheme="minorHAnsi" w:hAnsiTheme="minorHAnsi" w:cstheme="minorHAnsi"/>
        </w:rPr>
      </w:pPr>
      <w:r w:rsidRPr="00586F99">
        <w:rPr>
          <w:rFonts w:asciiTheme="minorHAnsi" w:hAnsiTheme="minorHAnsi" w:cstheme="minorHAnsi"/>
        </w:rPr>
        <w:t xml:space="preserve">The maximum </w:t>
      </w:r>
      <w:r w:rsidR="009923DB" w:rsidRPr="00586F99">
        <w:rPr>
          <w:rFonts w:asciiTheme="minorHAnsi" w:hAnsiTheme="minorHAnsi" w:cstheme="minorHAnsi"/>
        </w:rPr>
        <w:t>Fee</w:t>
      </w:r>
      <w:r w:rsidRPr="00586F99">
        <w:rPr>
          <w:rFonts w:asciiTheme="minorHAnsi" w:hAnsiTheme="minorHAnsi" w:cstheme="minorHAnsi"/>
        </w:rPr>
        <w:t xml:space="preserve">s that may be charged under this mode shall not exceed INR 1,25,000 per annum per </w:t>
      </w:r>
      <w:r w:rsidR="0085764B" w:rsidRPr="00586F99">
        <w:rPr>
          <w:rFonts w:asciiTheme="minorHAnsi" w:hAnsiTheme="minorHAnsi" w:cstheme="minorHAnsi"/>
        </w:rPr>
        <w:t>Client</w:t>
      </w:r>
      <w:r w:rsidRPr="00586F99">
        <w:rPr>
          <w:rFonts w:asciiTheme="minorHAnsi" w:hAnsiTheme="minorHAnsi" w:cstheme="minorHAnsi"/>
        </w:rPr>
        <w:t xml:space="preserve"> across all services offered by IA.</w:t>
      </w:r>
    </w:p>
    <w:p w:rsidR="008625B0" w:rsidRPr="00586F99" w:rsidRDefault="008625B0" w:rsidP="000F16F5">
      <w:pPr>
        <w:pStyle w:val="Default"/>
        <w:ind w:right="-567"/>
        <w:jc w:val="both"/>
        <w:rPr>
          <w:rFonts w:asciiTheme="minorHAnsi" w:hAnsiTheme="minorHAnsi" w:cstheme="minorHAnsi"/>
        </w:rPr>
      </w:pPr>
    </w:p>
    <w:p w:rsidR="008E112A" w:rsidRPr="00586F99" w:rsidRDefault="008E112A" w:rsidP="000F16F5">
      <w:pPr>
        <w:pStyle w:val="Default"/>
        <w:ind w:right="-567"/>
        <w:jc w:val="both"/>
        <w:rPr>
          <w:rFonts w:asciiTheme="minorHAnsi" w:hAnsiTheme="minorHAnsi" w:cstheme="minorHAnsi"/>
          <w:b/>
        </w:rPr>
      </w:pPr>
      <w:r w:rsidRPr="00586F99">
        <w:rPr>
          <w:rFonts w:asciiTheme="minorHAnsi" w:hAnsiTheme="minorHAnsi" w:cstheme="minorHAnsi"/>
          <w:b/>
        </w:rPr>
        <w:t>General conditions under both modes</w:t>
      </w:r>
      <w:r w:rsidR="0085764B" w:rsidRPr="00586F99">
        <w:rPr>
          <w:rFonts w:asciiTheme="minorHAnsi" w:hAnsiTheme="minorHAnsi" w:cstheme="minorHAnsi"/>
          <w:b/>
        </w:rPr>
        <w:t>:</w:t>
      </w:r>
    </w:p>
    <w:p w:rsidR="008E112A" w:rsidRPr="00586F99" w:rsidRDefault="008E112A" w:rsidP="008E4DDA">
      <w:pPr>
        <w:pStyle w:val="Default"/>
        <w:numPr>
          <w:ilvl w:val="0"/>
          <w:numId w:val="3"/>
        </w:numPr>
        <w:ind w:right="-567"/>
        <w:jc w:val="both"/>
        <w:rPr>
          <w:rFonts w:asciiTheme="minorHAnsi" w:hAnsiTheme="minorHAnsi" w:cstheme="minorHAnsi"/>
        </w:rPr>
      </w:pPr>
      <w:r w:rsidRPr="00586F99">
        <w:rPr>
          <w:rFonts w:asciiTheme="minorHAnsi" w:hAnsiTheme="minorHAnsi" w:cstheme="minorHAnsi"/>
        </w:rPr>
        <w:t xml:space="preserve">In case “family of </w:t>
      </w:r>
      <w:r w:rsidR="0085764B" w:rsidRPr="00586F99">
        <w:rPr>
          <w:rFonts w:asciiTheme="minorHAnsi" w:hAnsiTheme="minorHAnsi" w:cstheme="minorHAnsi"/>
        </w:rPr>
        <w:t>Client</w:t>
      </w:r>
      <w:r w:rsidRPr="00586F99">
        <w:rPr>
          <w:rFonts w:asciiTheme="minorHAnsi" w:hAnsiTheme="minorHAnsi" w:cstheme="minorHAnsi"/>
        </w:rPr>
        <w:t xml:space="preserve">” is reckoned as a single </w:t>
      </w:r>
      <w:r w:rsidR="0085764B" w:rsidRPr="00586F99">
        <w:rPr>
          <w:rFonts w:asciiTheme="minorHAnsi" w:hAnsiTheme="minorHAnsi" w:cstheme="minorHAnsi"/>
        </w:rPr>
        <w:t>Client</w:t>
      </w:r>
      <w:r w:rsidRPr="00586F99">
        <w:rPr>
          <w:rFonts w:asciiTheme="minorHAnsi" w:hAnsiTheme="minorHAnsi" w:cstheme="minorHAnsi"/>
        </w:rPr>
        <w:t xml:space="preserve">, the </w:t>
      </w:r>
      <w:r w:rsidR="009923DB" w:rsidRPr="00586F99">
        <w:rPr>
          <w:rFonts w:asciiTheme="minorHAnsi" w:hAnsiTheme="minorHAnsi" w:cstheme="minorHAnsi"/>
        </w:rPr>
        <w:t>Fee</w:t>
      </w:r>
      <w:r w:rsidRPr="00586F99">
        <w:rPr>
          <w:rFonts w:asciiTheme="minorHAnsi" w:hAnsiTheme="minorHAnsi" w:cstheme="minorHAnsi"/>
        </w:rPr>
        <w:t xml:space="preserve"> as referred above shall be charged per family of </w:t>
      </w:r>
      <w:r w:rsidR="0085764B" w:rsidRPr="00586F99">
        <w:rPr>
          <w:rFonts w:asciiTheme="minorHAnsi" w:hAnsiTheme="minorHAnsi" w:cstheme="minorHAnsi"/>
        </w:rPr>
        <w:t>Client</w:t>
      </w:r>
      <w:r w:rsidRPr="00586F99">
        <w:rPr>
          <w:rFonts w:asciiTheme="minorHAnsi" w:hAnsiTheme="minorHAnsi" w:cstheme="minorHAnsi"/>
        </w:rPr>
        <w:t>”.</w:t>
      </w:r>
    </w:p>
    <w:p w:rsidR="008E112A" w:rsidRPr="00586F99" w:rsidRDefault="008E112A" w:rsidP="008E4DDA">
      <w:pPr>
        <w:pStyle w:val="Default"/>
        <w:numPr>
          <w:ilvl w:val="0"/>
          <w:numId w:val="3"/>
        </w:numPr>
        <w:ind w:right="-567"/>
        <w:jc w:val="both"/>
        <w:rPr>
          <w:rFonts w:asciiTheme="minorHAnsi" w:hAnsiTheme="minorHAnsi" w:cstheme="minorHAnsi"/>
        </w:rPr>
      </w:pPr>
      <w:r w:rsidRPr="00586F99">
        <w:rPr>
          <w:rFonts w:asciiTheme="minorHAnsi" w:hAnsiTheme="minorHAnsi" w:cstheme="minorHAnsi"/>
        </w:rPr>
        <w:t xml:space="preserve">IA shall charge </w:t>
      </w:r>
      <w:r w:rsidR="009923DB" w:rsidRPr="00586F99">
        <w:rPr>
          <w:rFonts w:asciiTheme="minorHAnsi" w:hAnsiTheme="minorHAnsi" w:cstheme="minorHAnsi"/>
        </w:rPr>
        <w:t>Fee</w:t>
      </w:r>
      <w:r w:rsidRPr="00586F99">
        <w:rPr>
          <w:rFonts w:asciiTheme="minorHAnsi" w:hAnsiTheme="minorHAnsi" w:cstheme="minorHAnsi"/>
        </w:rPr>
        <w:t xml:space="preserve">s from a </w:t>
      </w:r>
      <w:r w:rsidR="0085764B" w:rsidRPr="00586F99">
        <w:rPr>
          <w:rFonts w:asciiTheme="minorHAnsi" w:hAnsiTheme="minorHAnsi" w:cstheme="minorHAnsi"/>
        </w:rPr>
        <w:t>Client</w:t>
      </w:r>
      <w:r w:rsidRPr="00586F99">
        <w:rPr>
          <w:rFonts w:asciiTheme="minorHAnsi" w:hAnsiTheme="minorHAnsi" w:cstheme="minorHAnsi"/>
        </w:rPr>
        <w:t xml:space="preserve"> under any one mode i.e. (A) or (B) on an annual basis. The change of mode shall be effected only after 12 months of </w:t>
      </w:r>
      <w:r w:rsidR="0085764B" w:rsidRPr="00586F99">
        <w:rPr>
          <w:rFonts w:asciiTheme="minorHAnsi" w:hAnsiTheme="minorHAnsi" w:cstheme="minorHAnsi"/>
        </w:rPr>
        <w:t>the</w:t>
      </w:r>
      <w:r w:rsidR="000C7206">
        <w:rPr>
          <w:rFonts w:asciiTheme="minorHAnsi" w:hAnsiTheme="minorHAnsi" w:cstheme="minorHAnsi"/>
        </w:rPr>
        <w:t xml:space="preserve"> </w:t>
      </w:r>
      <w:r w:rsidR="0085764B" w:rsidRPr="00586F99">
        <w:rPr>
          <w:rFonts w:asciiTheme="minorHAnsi" w:hAnsiTheme="minorHAnsi" w:cstheme="minorHAnsi"/>
        </w:rPr>
        <w:t>Client</w:t>
      </w:r>
      <w:r w:rsidR="00A74781" w:rsidRPr="00586F99">
        <w:rPr>
          <w:rFonts w:asciiTheme="minorHAnsi" w:hAnsiTheme="minorHAnsi" w:cstheme="minorHAnsi"/>
        </w:rPr>
        <w:t xml:space="preserve">s </w:t>
      </w:r>
      <w:r w:rsidR="00000224" w:rsidRPr="00586F99">
        <w:rPr>
          <w:rFonts w:asciiTheme="minorHAnsi" w:hAnsiTheme="minorHAnsi" w:cstheme="minorHAnsi"/>
        </w:rPr>
        <w:t>on-</w:t>
      </w:r>
      <w:r w:rsidRPr="00586F99">
        <w:rPr>
          <w:rFonts w:asciiTheme="minorHAnsi" w:hAnsiTheme="minorHAnsi" w:cstheme="minorHAnsi"/>
        </w:rPr>
        <w:t>boarding</w:t>
      </w:r>
      <w:r w:rsidR="00A74781" w:rsidRPr="00586F99">
        <w:rPr>
          <w:rFonts w:asciiTheme="minorHAnsi" w:hAnsiTheme="minorHAnsi" w:cstheme="minorHAnsi"/>
        </w:rPr>
        <w:t xml:space="preserve"> or </w:t>
      </w:r>
      <w:r w:rsidRPr="00586F99">
        <w:rPr>
          <w:rFonts w:asciiTheme="minorHAnsi" w:hAnsiTheme="minorHAnsi" w:cstheme="minorHAnsi"/>
        </w:rPr>
        <w:t>last change of mode.</w:t>
      </w:r>
    </w:p>
    <w:p w:rsidR="008E112A" w:rsidRPr="00586F99" w:rsidRDefault="008E112A" w:rsidP="008E4DDA">
      <w:pPr>
        <w:pStyle w:val="Default"/>
        <w:numPr>
          <w:ilvl w:val="0"/>
          <w:numId w:val="3"/>
        </w:numPr>
        <w:ind w:right="-567"/>
        <w:jc w:val="both"/>
        <w:rPr>
          <w:rFonts w:asciiTheme="minorHAnsi" w:hAnsiTheme="minorHAnsi" w:cstheme="minorHAnsi"/>
        </w:rPr>
      </w:pPr>
      <w:r w:rsidRPr="00586F99">
        <w:rPr>
          <w:rFonts w:asciiTheme="minorHAnsi" w:hAnsiTheme="minorHAnsi" w:cstheme="minorHAnsi"/>
        </w:rPr>
        <w:t xml:space="preserve">If agreed by the </w:t>
      </w:r>
      <w:r w:rsidR="0085764B" w:rsidRPr="00586F99">
        <w:rPr>
          <w:rFonts w:asciiTheme="minorHAnsi" w:hAnsiTheme="minorHAnsi" w:cstheme="minorHAnsi"/>
        </w:rPr>
        <w:t>Client</w:t>
      </w:r>
      <w:r w:rsidRPr="00586F99">
        <w:rPr>
          <w:rFonts w:asciiTheme="minorHAnsi" w:hAnsiTheme="minorHAnsi" w:cstheme="minorHAnsi"/>
        </w:rPr>
        <w:t xml:space="preserve">, IA may charge </w:t>
      </w:r>
      <w:r w:rsidR="009923DB" w:rsidRPr="00586F99">
        <w:rPr>
          <w:rFonts w:asciiTheme="minorHAnsi" w:hAnsiTheme="minorHAnsi" w:cstheme="minorHAnsi"/>
        </w:rPr>
        <w:t>Fee</w:t>
      </w:r>
      <w:r w:rsidRPr="00586F99">
        <w:rPr>
          <w:rFonts w:asciiTheme="minorHAnsi" w:hAnsiTheme="minorHAnsi" w:cstheme="minorHAnsi"/>
        </w:rPr>
        <w:t xml:space="preserve">s in advance. However, such advance shall not exceed </w:t>
      </w:r>
      <w:r w:rsidR="009923DB" w:rsidRPr="00586F99">
        <w:rPr>
          <w:rFonts w:asciiTheme="minorHAnsi" w:hAnsiTheme="minorHAnsi" w:cstheme="minorHAnsi"/>
        </w:rPr>
        <w:t>Fee</w:t>
      </w:r>
      <w:r w:rsidRPr="00586F99">
        <w:rPr>
          <w:rFonts w:asciiTheme="minorHAnsi" w:hAnsiTheme="minorHAnsi" w:cstheme="minorHAnsi"/>
        </w:rPr>
        <w:t>s for 2 quarters.</w:t>
      </w:r>
    </w:p>
    <w:p w:rsidR="008E112A" w:rsidRPr="00586F99" w:rsidRDefault="008E112A" w:rsidP="008E4DDA">
      <w:pPr>
        <w:pStyle w:val="Default"/>
        <w:numPr>
          <w:ilvl w:val="0"/>
          <w:numId w:val="3"/>
        </w:numPr>
        <w:ind w:right="-567"/>
        <w:jc w:val="both"/>
        <w:rPr>
          <w:rFonts w:asciiTheme="minorHAnsi" w:hAnsiTheme="minorHAnsi" w:cstheme="minorHAnsi"/>
        </w:rPr>
      </w:pPr>
      <w:r w:rsidRPr="00586F99">
        <w:rPr>
          <w:rFonts w:asciiTheme="minorHAnsi" w:hAnsiTheme="minorHAnsi" w:cstheme="minorHAnsi"/>
        </w:rPr>
        <w:t xml:space="preserve">In the event of pre-mature termination of the IA services in terms of agreement, the </w:t>
      </w:r>
      <w:r w:rsidR="0085764B" w:rsidRPr="00586F99">
        <w:rPr>
          <w:rFonts w:asciiTheme="minorHAnsi" w:hAnsiTheme="minorHAnsi" w:cstheme="minorHAnsi"/>
        </w:rPr>
        <w:t>Client</w:t>
      </w:r>
      <w:r w:rsidRPr="00586F99">
        <w:rPr>
          <w:rFonts w:asciiTheme="minorHAnsi" w:hAnsiTheme="minorHAnsi" w:cstheme="minorHAnsi"/>
        </w:rPr>
        <w:t xml:space="preserve"> shall be refunded the </w:t>
      </w:r>
      <w:r w:rsidR="009923DB" w:rsidRPr="00586F99">
        <w:rPr>
          <w:rFonts w:asciiTheme="minorHAnsi" w:hAnsiTheme="minorHAnsi" w:cstheme="minorHAnsi"/>
        </w:rPr>
        <w:t>Fee</w:t>
      </w:r>
      <w:r w:rsidRPr="00586F99">
        <w:rPr>
          <w:rFonts w:asciiTheme="minorHAnsi" w:hAnsiTheme="minorHAnsi" w:cstheme="minorHAnsi"/>
        </w:rPr>
        <w:t xml:space="preserve">s for unexpired period. However, IA may retain a maximum breakage </w:t>
      </w:r>
      <w:r w:rsidR="009923DB" w:rsidRPr="00586F99">
        <w:rPr>
          <w:rFonts w:asciiTheme="minorHAnsi" w:hAnsiTheme="minorHAnsi" w:cstheme="minorHAnsi"/>
        </w:rPr>
        <w:t>Fee</w:t>
      </w:r>
      <w:r w:rsidRPr="00586F99">
        <w:rPr>
          <w:rFonts w:asciiTheme="minorHAnsi" w:hAnsiTheme="minorHAnsi" w:cstheme="minorHAnsi"/>
        </w:rPr>
        <w:t xml:space="preserve"> of not greater than one quarter </w:t>
      </w:r>
      <w:r w:rsidR="009923DB" w:rsidRPr="00586F99">
        <w:rPr>
          <w:rFonts w:asciiTheme="minorHAnsi" w:hAnsiTheme="minorHAnsi" w:cstheme="minorHAnsi"/>
        </w:rPr>
        <w:t>Fee</w:t>
      </w:r>
      <w:r w:rsidRPr="00586F99">
        <w:rPr>
          <w:rFonts w:asciiTheme="minorHAnsi" w:hAnsiTheme="minorHAnsi" w:cstheme="minorHAnsi"/>
        </w:rPr>
        <w:t>.</w:t>
      </w:r>
    </w:p>
    <w:p w:rsidR="00D077A6" w:rsidRPr="00586F99" w:rsidRDefault="00D077A6" w:rsidP="000F16F5">
      <w:pPr>
        <w:pStyle w:val="Default"/>
        <w:ind w:right="-567"/>
        <w:jc w:val="both"/>
        <w:rPr>
          <w:rFonts w:asciiTheme="minorHAnsi" w:hAnsiTheme="minorHAnsi" w:cstheme="minorHAnsi"/>
        </w:rPr>
      </w:pPr>
    </w:p>
    <w:p w:rsidR="00E57221" w:rsidRPr="00586F99" w:rsidRDefault="004840C5" w:rsidP="000F16F5">
      <w:pPr>
        <w:pStyle w:val="Default"/>
        <w:ind w:right="-567"/>
        <w:jc w:val="both"/>
        <w:rPr>
          <w:rFonts w:asciiTheme="minorHAnsi" w:hAnsiTheme="minorHAnsi" w:cstheme="minorHAnsi"/>
          <w:b/>
          <w:u w:val="single"/>
        </w:rPr>
      </w:pPr>
      <w:r w:rsidRPr="00586F99">
        <w:rPr>
          <w:rFonts w:asciiTheme="minorHAnsi" w:hAnsiTheme="minorHAnsi" w:cstheme="minorHAnsi"/>
          <w:b/>
          <w:u w:val="single"/>
        </w:rPr>
        <w:t>(B</w:t>
      </w:r>
      <w:r w:rsidR="00E57221" w:rsidRPr="00586F99">
        <w:rPr>
          <w:rFonts w:asciiTheme="minorHAnsi" w:hAnsiTheme="minorHAnsi" w:cstheme="minorHAnsi"/>
          <w:b/>
          <w:u w:val="single"/>
        </w:rPr>
        <w:t xml:space="preserve">) </w:t>
      </w:r>
      <w:r w:rsidR="009923DB" w:rsidRPr="00586F99">
        <w:rPr>
          <w:rFonts w:asciiTheme="minorHAnsi" w:hAnsiTheme="minorHAnsi" w:cstheme="minorHAnsi"/>
          <w:b/>
          <w:u w:val="single"/>
        </w:rPr>
        <w:t>Fee</w:t>
      </w:r>
      <w:r w:rsidR="00E57221" w:rsidRPr="00586F99">
        <w:rPr>
          <w:rFonts w:asciiTheme="minorHAnsi" w:hAnsiTheme="minorHAnsi" w:cstheme="minorHAnsi"/>
          <w:b/>
          <w:u w:val="single"/>
        </w:rPr>
        <w:t xml:space="preserve">s applicable to the </w:t>
      </w:r>
      <w:r w:rsidR="0085764B" w:rsidRPr="00586F99">
        <w:rPr>
          <w:rFonts w:asciiTheme="minorHAnsi" w:hAnsiTheme="minorHAnsi" w:cstheme="minorHAnsi"/>
          <w:b/>
          <w:u w:val="single"/>
        </w:rPr>
        <w:t>Client</w:t>
      </w:r>
      <w:r w:rsidR="00E57221" w:rsidRPr="00586F99">
        <w:rPr>
          <w:rFonts w:asciiTheme="minorHAnsi" w:hAnsiTheme="minorHAnsi" w:cstheme="minorHAnsi"/>
          <w:b/>
          <w:u w:val="single"/>
        </w:rPr>
        <w:t>:</w:t>
      </w:r>
    </w:p>
    <w:p w:rsidR="00DC1E5C" w:rsidRPr="00586F99" w:rsidRDefault="00DC1E5C" w:rsidP="000F16F5">
      <w:pPr>
        <w:pStyle w:val="Default"/>
        <w:ind w:right="-567"/>
        <w:jc w:val="both"/>
        <w:rPr>
          <w:rFonts w:asciiTheme="minorHAnsi" w:hAnsiTheme="minorHAnsi" w:cstheme="minorHAnsi"/>
        </w:rPr>
      </w:pPr>
    </w:p>
    <w:p w:rsidR="00640A82" w:rsidRDefault="009923DB" w:rsidP="008E4DDA">
      <w:pPr>
        <w:pStyle w:val="Default"/>
        <w:numPr>
          <w:ilvl w:val="0"/>
          <w:numId w:val="10"/>
        </w:numPr>
        <w:ind w:right="-567"/>
        <w:jc w:val="both"/>
        <w:rPr>
          <w:rFonts w:asciiTheme="minorHAnsi" w:hAnsiTheme="minorHAnsi" w:cstheme="minorHAnsi"/>
          <w:b/>
        </w:rPr>
      </w:pPr>
      <w:r w:rsidRPr="00586F99">
        <w:rPr>
          <w:rFonts w:asciiTheme="minorHAnsi" w:hAnsiTheme="minorHAnsi" w:cstheme="minorHAnsi"/>
          <w:b/>
        </w:rPr>
        <w:t>Fee</w:t>
      </w:r>
      <w:r w:rsidR="00640A82">
        <w:rPr>
          <w:rFonts w:asciiTheme="minorHAnsi" w:hAnsiTheme="minorHAnsi" w:cstheme="minorHAnsi"/>
          <w:b/>
        </w:rPr>
        <w:t>s:</w:t>
      </w:r>
    </w:p>
    <w:p w:rsidR="00640A82" w:rsidRDefault="00640A82" w:rsidP="000F16F5">
      <w:pPr>
        <w:pStyle w:val="Default"/>
        <w:ind w:right="-567"/>
        <w:jc w:val="both"/>
        <w:rPr>
          <w:rFonts w:asciiTheme="minorHAnsi" w:hAnsiTheme="minorHAnsi" w:cstheme="minorHAnsi"/>
          <w:b/>
        </w:rPr>
      </w:pPr>
    </w:p>
    <w:p w:rsidR="00057AF5" w:rsidRDefault="00640A82" w:rsidP="000F16F5">
      <w:pPr>
        <w:pStyle w:val="Default"/>
        <w:ind w:right="-567"/>
        <w:jc w:val="both"/>
        <w:rPr>
          <w:rFonts w:asciiTheme="minorHAnsi" w:hAnsiTheme="minorHAnsi" w:cstheme="minorHAnsi"/>
          <w:b/>
        </w:rPr>
      </w:pPr>
      <w:r w:rsidRPr="00640A82">
        <w:rPr>
          <w:rFonts w:asciiTheme="minorHAnsi" w:hAnsiTheme="minorHAnsi" w:cstheme="minorHAnsi"/>
        </w:rPr>
        <w:t xml:space="preserve">For Clients who have decided to obtain </w:t>
      </w:r>
      <w:r>
        <w:rPr>
          <w:rFonts w:asciiTheme="minorHAnsi" w:hAnsiTheme="minorHAnsi" w:cstheme="minorHAnsi"/>
        </w:rPr>
        <w:t>advisory</w:t>
      </w:r>
      <w:r w:rsidRPr="00640A82">
        <w:rPr>
          <w:rFonts w:asciiTheme="minorHAnsi" w:hAnsiTheme="minorHAnsi" w:cstheme="minorHAnsi"/>
        </w:rPr>
        <w:t xml:space="preserve"> services from </w:t>
      </w:r>
      <w:r w:rsidR="00643534">
        <w:rPr>
          <w:rFonts w:asciiTheme="minorHAnsi" w:hAnsiTheme="minorHAnsi" w:cstheme="minorHAnsi"/>
        </w:rPr>
        <w:t xml:space="preserve">the IA </w:t>
      </w:r>
      <w:r w:rsidRPr="00640A82">
        <w:rPr>
          <w:rFonts w:asciiTheme="minorHAnsi" w:hAnsiTheme="minorHAnsi" w:cstheme="minorHAnsi"/>
        </w:rPr>
        <w:t xml:space="preserve">, </w:t>
      </w:r>
      <w:r w:rsidR="00643534">
        <w:rPr>
          <w:rFonts w:asciiTheme="minorHAnsi" w:hAnsiTheme="minorHAnsi" w:cstheme="minorHAnsi"/>
        </w:rPr>
        <w:t>IA</w:t>
      </w:r>
      <w:r w:rsidRPr="00640A82">
        <w:rPr>
          <w:rFonts w:asciiTheme="minorHAnsi" w:hAnsiTheme="minorHAnsi" w:cstheme="minorHAnsi"/>
        </w:rPr>
        <w:t xml:space="preserve"> shall provide advice only on commission-free products </w:t>
      </w:r>
      <w:r w:rsidR="00890FBE">
        <w:rPr>
          <w:rFonts w:asciiTheme="minorHAnsi" w:hAnsiTheme="minorHAnsi" w:cstheme="minorHAnsi"/>
        </w:rPr>
        <w:t>where</w:t>
      </w:r>
      <w:r w:rsidR="002D264B">
        <w:rPr>
          <w:rFonts w:asciiTheme="minorHAnsi" w:hAnsiTheme="minorHAnsi" w:cstheme="minorHAnsi"/>
        </w:rPr>
        <w:t>ver</w:t>
      </w:r>
      <w:r w:rsidR="00890FBE">
        <w:rPr>
          <w:rFonts w:asciiTheme="minorHAnsi" w:hAnsiTheme="minorHAnsi" w:cstheme="minorHAnsi"/>
        </w:rPr>
        <w:t xml:space="preserve"> possible </w:t>
      </w:r>
      <w:r w:rsidRPr="00640A82">
        <w:rPr>
          <w:rFonts w:asciiTheme="minorHAnsi" w:hAnsiTheme="minorHAnsi" w:cstheme="minorHAnsi"/>
        </w:rPr>
        <w:t xml:space="preserve">and hence shall be remunerated solely through Advisory Fees </w:t>
      </w:r>
      <w:r w:rsidR="00361995">
        <w:rPr>
          <w:rFonts w:asciiTheme="minorHAnsi" w:hAnsiTheme="minorHAnsi" w:cstheme="minorHAnsi"/>
        </w:rPr>
        <w:t xml:space="preserve">(hereinafter referred to as Fee) </w:t>
      </w:r>
      <w:r w:rsidRPr="00640A82">
        <w:rPr>
          <w:rFonts w:asciiTheme="minorHAnsi" w:hAnsiTheme="minorHAnsi" w:cstheme="minorHAnsi"/>
        </w:rPr>
        <w:t xml:space="preserve">charged to the Clients and </w:t>
      </w:r>
      <w:r>
        <w:rPr>
          <w:rFonts w:asciiTheme="minorHAnsi" w:hAnsiTheme="minorHAnsi" w:cstheme="minorHAnsi"/>
        </w:rPr>
        <w:t xml:space="preserve">shall </w:t>
      </w:r>
      <w:r w:rsidRPr="00640A82">
        <w:rPr>
          <w:rFonts w:asciiTheme="minorHAnsi" w:hAnsiTheme="minorHAnsi" w:cstheme="minorHAnsi"/>
        </w:rPr>
        <w:t>not receive any commissions whatsoever.</w:t>
      </w:r>
    </w:p>
    <w:p w:rsidR="00FB4408" w:rsidRDefault="00FB4408" w:rsidP="000F16F5">
      <w:pPr>
        <w:pStyle w:val="Default"/>
        <w:ind w:right="-567"/>
        <w:jc w:val="both"/>
        <w:rPr>
          <w:rFonts w:asciiTheme="minorHAnsi" w:hAnsiTheme="minorHAnsi" w:cstheme="minorHAnsi"/>
          <w:b/>
        </w:rPr>
      </w:pPr>
    </w:p>
    <w:p w:rsidR="00FB4408" w:rsidRDefault="00FB4408" w:rsidP="000F16F5">
      <w:pPr>
        <w:pStyle w:val="Default"/>
        <w:ind w:right="-567"/>
        <w:jc w:val="both"/>
        <w:rPr>
          <w:rFonts w:asciiTheme="minorHAnsi" w:hAnsiTheme="minorHAnsi" w:cstheme="minorHAnsi"/>
          <w:b/>
        </w:rPr>
      </w:pPr>
    </w:p>
    <w:p w:rsidR="00697465" w:rsidRPr="00586F99" w:rsidRDefault="00640A82" w:rsidP="008E4DDA">
      <w:pPr>
        <w:pStyle w:val="Default"/>
        <w:numPr>
          <w:ilvl w:val="0"/>
          <w:numId w:val="10"/>
        </w:numPr>
        <w:ind w:right="-567"/>
        <w:jc w:val="both"/>
        <w:rPr>
          <w:rFonts w:asciiTheme="minorHAnsi" w:hAnsiTheme="minorHAnsi" w:cstheme="minorHAnsi"/>
          <w:b/>
        </w:rPr>
      </w:pPr>
      <w:r>
        <w:rPr>
          <w:rFonts w:asciiTheme="minorHAnsi" w:hAnsiTheme="minorHAnsi" w:cstheme="minorHAnsi"/>
          <w:b/>
        </w:rPr>
        <w:t>Fee</w:t>
      </w:r>
      <w:r w:rsidR="00697465" w:rsidRPr="00586F99">
        <w:rPr>
          <w:rFonts w:asciiTheme="minorHAnsi" w:hAnsiTheme="minorHAnsi" w:cstheme="minorHAnsi"/>
          <w:b/>
        </w:rPr>
        <w:t xml:space="preserve"> Structure:</w:t>
      </w:r>
    </w:p>
    <w:p w:rsidR="00697465" w:rsidRPr="00586F99" w:rsidRDefault="00697465" w:rsidP="000F16F5">
      <w:pPr>
        <w:pStyle w:val="Default"/>
        <w:ind w:right="-567"/>
        <w:jc w:val="both"/>
        <w:rPr>
          <w:rFonts w:asciiTheme="minorHAnsi" w:hAnsiTheme="minorHAnsi" w:cstheme="minorHAnsi"/>
        </w:rPr>
      </w:pPr>
    </w:p>
    <w:p w:rsidR="00885B06" w:rsidRDefault="008625B0" w:rsidP="00D56C19">
      <w:pPr>
        <w:pStyle w:val="Default"/>
        <w:ind w:right="-567"/>
        <w:jc w:val="both"/>
        <w:rPr>
          <w:rFonts w:asciiTheme="minorHAnsi" w:hAnsiTheme="minorHAnsi" w:cstheme="minorHAnsi"/>
        </w:rPr>
      </w:pPr>
      <w:r>
        <w:rPr>
          <w:rFonts w:asciiTheme="minorHAnsi" w:hAnsiTheme="minorHAnsi" w:cstheme="minorHAnsi"/>
        </w:rPr>
        <w:t>The Client</w:t>
      </w:r>
      <w:r w:rsidR="00815D6A">
        <w:rPr>
          <w:rFonts w:asciiTheme="minorHAnsi" w:hAnsiTheme="minorHAnsi" w:cstheme="minorHAnsi"/>
        </w:rPr>
        <w:t>’</w:t>
      </w:r>
      <w:r>
        <w:rPr>
          <w:rFonts w:asciiTheme="minorHAnsi" w:hAnsiTheme="minorHAnsi" w:cstheme="minorHAnsi"/>
        </w:rPr>
        <w:t>s</w:t>
      </w:r>
      <w:r w:rsidR="000C7206">
        <w:rPr>
          <w:rFonts w:asciiTheme="minorHAnsi" w:hAnsiTheme="minorHAnsi" w:cstheme="minorHAnsi"/>
        </w:rPr>
        <w:t xml:space="preserve"> </w:t>
      </w:r>
      <w:r w:rsidR="00361995">
        <w:rPr>
          <w:rFonts w:asciiTheme="minorHAnsi" w:hAnsiTheme="minorHAnsi" w:cstheme="minorHAnsi"/>
        </w:rPr>
        <w:t xml:space="preserve">applicable </w:t>
      </w:r>
      <w:r w:rsidR="00586F99">
        <w:rPr>
          <w:rFonts w:asciiTheme="minorHAnsi" w:hAnsiTheme="minorHAnsi" w:cstheme="minorHAnsi"/>
        </w:rPr>
        <w:t xml:space="preserve">fee structure </w:t>
      </w:r>
      <w:r w:rsidR="00D56C19">
        <w:rPr>
          <w:rFonts w:asciiTheme="minorHAnsi" w:hAnsiTheme="minorHAnsi" w:cstheme="minorHAnsi"/>
        </w:rPr>
        <w:t>is mentioned in this IA terms and conditions document which is also sent to client on email after he has signed it.</w:t>
      </w:r>
    </w:p>
    <w:p w:rsidR="008625B0" w:rsidRDefault="008625B0" w:rsidP="000F16F5">
      <w:pPr>
        <w:pStyle w:val="Default"/>
        <w:ind w:right="-567"/>
        <w:jc w:val="both"/>
        <w:rPr>
          <w:rFonts w:asciiTheme="minorHAnsi" w:hAnsiTheme="minorHAnsi" w:cstheme="minorHAnsi"/>
        </w:rPr>
      </w:pPr>
    </w:p>
    <w:p w:rsidR="00605D29" w:rsidRDefault="00605D29" w:rsidP="000F16F5">
      <w:pPr>
        <w:spacing w:line="360" w:lineRule="auto"/>
        <w:ind w:right="-567"/>
        <w:jc w:val="both"/>
        <w:rPr>
          <w:rFonts w:asciiTheme="minorHAnsi" w:eastAsia="Times New Roman" w:hAnsiTheme="minorHAnsi" w:cstheme="minorHAnsi"/>
          <w:b/>
          <w:color w:val="000000"/>
          <w:sz w:val="24"/>
          <w:szCs w:val="24"/>
        </w:rPr>
      </w:pPr>
    </w:p>
    <w:p w:rsidR="00D56C19" w:rsidRPr="00586F99" w:rsidRDefault="00D56C19" w:rsidP="000F16F5">
      <w:pPr>
        <w:spacing w:line="360" w:lineRule="auto"/>
        <w:ind w:right="-567"/>
        <w:jc w:val="both"/>
        <w:rPr>
          <w:rFonts w:asciiTheme="minorHAnsi" w:eastAsia="Times New Roman" w:hAnsiTheme="minorHAnsi" w:cstheme="minorHAnsi"/>
          <w:b/>
          <w:color w:val="000000"/>
          <w:sz w:val="24"/>
          <w:szCs w:val="24"/>
        </w:rPr>
      </w:pPr>
    </w:p>
    <w:p w:rsidR="00DA4E6E" w:rsidRPr="00586F99" w:rsidRDefault="009413BC" w:rsidP="000F16F5">
      <w:pPr>
        <w:spacing w:line="360" w:lineRule="auto"/>
        <w:ind w:right="-567"/>
        <w:jc w:val="both"/>
        <w:rPr>
          <w:rFonts w:asciiTheme="minorHAnsi" w:hAnsiTheme="minorHAnsi" w:cstheme="minorHAnsi"/>
          <w:b/>
          <w:sz w:val="24"/>
          <w:szCs w:val="24"/>
        </w:rPr>
      </w:pPr>
      <w:r w:rsidRPr="00586F99">
        <w:rPr>
          <w:rFonts w:asciiTheme="minorHAnsi" w:hAnsiTheme="minorHAnsi" w:cstheme="minorHAnsi"/>
          <w:b/>
          <w:sz w:val="24"/>
          <w:szCs w:val="24"/>
        </w:rPr>
        <w:t xml:space="preserve">(C) </w:t>
      </w:r>
      <w:r w:rsidR="009923DB" w:rsidRPr="00586F99">
        <w:rPr>
          <w:rFonts w:asciiTheme="minorHAnsi" w:hAnsiTheme="minorHAnsi" w:cstheme="minorHAnsi"/>
          <w:b/>
          <w:sz w:val="24"/>
          <w:szCs w:val="24"/>
        </w:rPr>
        <w:t xml:space="preserve">Fee </w:t>
      </w:r>
      <w:r w:rsidR="00DA4E6E" w:rsidRPr="00586F99">
        <w:rPr>
          <w:rFonts w:asciiTheme="minorHAnsi" w:hAnsiTheme="minorHAnsi" w:cstheme="minorHAnsi"/>
          <w:b/>
          <w:sz w:val="24"/>
          <w:szCs w:val="24"/>
        </w:rPr>
        <w:t xml:space="preserve">Recovery Process </w:t>
      </w:r>
    </w:p>
    <w:p w:rsidR="00DA4E6E" w:rsidRPr="00586F99" w:rsidRDefault="00DA4E6E" w:rsidP="000F16F5">
      <w:pPr>
        <w:spacing w:line="360" w:lineRule="auto"/>
        <w:ind w:right="-567"/>
        <w:jc w:val="both"/>
        <w:rPr>
          <w:rFonts w:asciiTheme="minorHAnsi" w:hAnsiTheme="minorHAnsi" w:cstheme="minorHAnsi"/>
          <w:sz w:val="24"/>
          <w:szCs w:val="24"/>
        </w:rPr>
      </w:pPr>
      <w:r w:rsidRPr="00586F99">
        <w:rPr>
          <w:rFonts w:asciiTheme="minorHAnsi" w:hAnsiTheme="minorHAnsi" w:cstheme="minorHAnsi"/>
          <w:sz w:val="24"/>
          <w:szCs w:val="24"/>
        </w:rPr>
        <w:t xml:space="preserve">The </w:t>
      </w:r>
      <w:r w:rsidR="009923DB" w:rsidRPr="00586F99">
        <w:rPr>
          <w:rFonts w:asciiTheme="minorHAnsi" w:hAnsiTheme="minorHAnsi" w:cstheme="minorHAnsi"/>
          <w:sz w:val="24"/>
          <w:szCs w:val="24"/>
        </w:rPr>
        <w:t>Fee</w:t>
      </w:r>
      <w:r w:rsidR="00361995">
        <w:rPr>
          <w:rFonts w:asciiTheme="minorHAnsi" w:hAnsiTheme="minorHAnsi" w:cstheme="minorHAnsi"/>
          <w:sz w:val="24"/>
          <w:szCs w:val="24"/>
        </w:rPr>
        <w:t xml:space="preserve">s </w:t>
      </w:r>
      <w:r w:rsidRPr="00586F99">
        <w:rPr>
          <w:rFonts w:asciiTheme="minorHAnsi" w:hAnsiTheme="minorHAnsi" w:cstheme="minorHAnsi"/>
          <w:sz w:val="24"/>
          <w:szCs w:val="24"/>
        </w:rPr>
        <w:t xml:space="preserve">recovered on a </w:t>
      </w:r>
      <w:r w:rsidR="00D56C19">
        <w:rPr>
          <w:rFonts w:asciiTheme="minorHAnsi" w:hAnsiTheme="minorHAnsi" w:cstheme="minorHAnsi"/>
          <w:sz w:val="24"/>
          <w:szCs w:val="24"/>
        </w:rPr>
        <w:t xml:space="preserve">monthly or </w:t>
      </w:r>
      <w:r w:rsidRPr="00586F99">
        <w:rPr>
          <w:rFonts w:asciiTheme="minorHAnsi" w:hAnsiTheme="minorHAnsi" w:cstheme="minorHAnsi"/>
          <w:sz w:val="24"/>
          <w:szCs w:val="24"/>
        </w:rPr>
        <w:t>quarterly basis</w:t>
      </w:r>
      <w:r w:rsidR="00D56C19">
        <w:rPr>
          <w:rFonts w:asciiTheme="minorHAnsi" w:hAnsiTheme="minorHAnsi" w:cstheme="minorHAnsi"/>
          <w:sz w:val="24"/>
          <w:szCs w:val="24"/>
        </w:rPr>
        <w:t xml:space="preserve"> as agreed with client</w:t>
      </w:r>
      <w:r w:rsidRPr="00586F99">
        <w:rPr>
          <w:rFonts w:asciiTheme="minorHAnsi" w:hAnsiTheme="minorHAnsi" w:cstheme="minorHAnsi"/>
          <w:sz w:val="24"/>
          <w:szCs w:val="24"/>
        </w:rPr>
        <w:t xml:space="preserve">: </w:t>
      </w:r>
    </w:p>
    <w:p w:rsidR="00DA4E6E" w:rsidRPr="00586F99" w:rsidRDefault="00DA4E6E" w:rsidP="008E4DDA">
      <w:pPr>
        <w:pStyle w:val="Default"/>
        <w:numPr>
          <w:ilvl w:val="0"/>
          <w:numId w:val="4"/>
        </w:numPr>
        <w:ind w:right="-567"/>
        <w:jc w:val="both"/>
        <w:rPr>
          <w:rFonts w:asciiTheme="minorHAnsi" w:hAnsiTheme="minorHAnsi" w:cstheme="minorHAnsi"/>
        </w:rPr>
      </w:pPr>
      <w:r w:rsidRPr="00586F99">
        <w:rPr>
          <w:rFonts w:asciiTheme="minorHAnsi" w:hAnsiTheme="minorHAnsi" w:cstheme="minorHAnsi"/>
        </w:rPr>
        <w:t xml:space="preserve">The </w:t>
      </w:r>
      <w:r w:rsidR="009923DB" w:rsidRPr="00586F99">
        <w:rPr>
          <w:rFonts w:asciiTheme="minorHAnsi" w:hAnsiTheme="minorHAnsi" w:cstheme="minorHAnsi"/>
        </w:rPr>
        <w:t>Fee</w:t>
      </w:r>
      <w:r w:rsidRPr="00586F99">
        <w:rPr>
          <w:rFonts w:asciiTheme="minorHAnsi" w:hAnsiTheme="minorHAnsi" w:cstheme="minorHAnsi"/>
        </w:rPr>
        <w:t xml:space="preserve"> is recovered </w:t>
      </w:r>
      <w:r w:rsidR="00D56C19">
        <w:rPr>
          <w:rFonts w:asciiTheme="minorHAnsi" w:hAnsiTheme="minorHAnsi" w:cstheme="minorHAnsi"/>
        </w:rPr>
        <w:t xml:space="preserve">monthly or </w:t>
      </w:r>
      <w:r w:rsidR="00AB1B67" w:rsidRPr="00586F99">
        <w:rPr>
          <w:rFonts w:asciiTheme="minorHAnsi" w:hAnsiTheme="minorHAnsi" w:cstheme="minorHAnsi"/>
        </w:rPr>
        <w:t xml:space="preserve">quarterly </w:t>
      </w:r>
      <w:r w:rsidRPr="00586F99">
        <w:rPr>
          <w:rFonts w:asciiTheme="minorHAnsi" w:hAnsiTheme="minorHAnsi" w:cstheme="minorHAnsi"/>
        </w:rPr>
        <w:t xml:space="preserve">from the </w:t>
      </w:r>
      <w:r w:rsidR="0085764B" w:rsidRPr="00586F99">
        <w:rPr>
          <w:rFonts w:asciiTheme="minorHAnsi" w:hAnsiTheme="minorHAnsi" w:cstheme="minorHAnsi"/>
        </w:rPr>
        <w:t>Client</w:t>
      </w:r>
      <w:r w:rsidRPr="00586F99">
        <w:rPr>
          <w:rFonts w:asciiTheme="minorHAnsi" w:hAnsiTheme="minorHAnsi" w:cstheme="minorHAnsi"/>
        </w:rPr>
        <w:t xml:space="preserve">’s cash account linked with the </w:t>
      </w:r>
      <w:r w:rsidR="0085764B" w:rsidRPr="00586F99">
        <w:rPr>
          <w:rFonts w:asciiTheme="minorHAnsi" w:hAnsiTheme="minorHAnsi" w:cstheme="minorHAnsi"/>
        </w:rPr>
        <w:t>Client</w:t>
      </w:r>
      <w:r w:rsidRPr="00586F99">
        <w:rPr>
          <w:rFonts w:asciiTheme="minorHAnsi" w:hAnsiTheme="minorHAnsi" w:cstheme="minorHAnsi"/>
        </w:rPr>
        <w:t xml:space="preserve">’s </w:t>
      </w:r>
      <w:r w:rsidR="00D56C19">
        <w:rPr>
          <w:rFonts w:asciiTheme="minorHAnsi" w:hAnsiTheme="minorHAnsi" w:cstheme="minorHAnsi"/>
        </w:rPr>
        <w:t xml:space="preserve">Trading </w:t>
      </w:r>
      <w:r w:rsidRPr="00586F99">
        <w:rPr>
          <w:rFonts w:asciiTheme="minorHAnsi" w:hAnsiTheme="minorHAnsi" w:cstheme="minorHAnsi"/>
        </w:rPr>
        <w:t xml:space="preserve">Account. </w:t>
      </w:r>
    </w:p>
    <w:p w:rsidR="00D56C19" w:rsidRDefault="00D56C19" w:rsidP="008E4DDA">
      <w:pPr>
        <w:pStyle w:val="Default"/>
        <w:numPr>
          <w:ilvl w:val="0"/>
          <w:numId w:val="4"/>
        </w:numPr>
        <w:ind w:right="-567"/>
        <w:jc w:val="both"/>
        <w:rPr>
          <w:rFonts w:asciiTheme="minorHAnsi" w:hAnsiTheme="minorHAnsi" w:cstheme="minorHAnsi"/>
        </w:rPr>
      </w:pPr>
      <w:r>
        <w:rPr>
          <w:rFonts w:asciiTheme="minorHAnsi" w:hAnsiTheme="minorHAnsi" w:cstheme="minorHAnsi"/>
        </w:rPr>
        <w:t>The advisory fees invoice is sent to client on the registered email of the client for the payment of advisory fees</w:t>
      </w:r>
    </w:p>
    <w:p w:rsidR="00DA4E6E" w:rsidRPr="00586F99" w:rsidRDefault="00890FBE" w:rsidP="008E4DDA">
      <w:pPr>
        <w:pStyle w:val="Default"/>
        <w:numPr>
          <w:ilvl w:val="0"/>
          <w:numId w:val="4"/>
        </w:numPr>
        <w:ind w:right="-567"/>
        <w:jc w:val="both"/>
        <w:rPr>
          <w:rFonts w:asciiTheme="minorHAnsi" w:hAnsiTheme="minorHAnsi" w:cstheme="minorHAnsi"/>
        </w:rPr>
      </w:pPr>
      <w:r>
        <w:rPr>
          <w:rFonts w:asciiTheme="minorHAnsi" w:hAnsiTheme="minorHAnsi" w:cstheme="minorHAnsi"/>
        </w:rPr>
        <w:t>The Client can pay the fees by depositing cash into the cash account</w:t>
      </w:r>
      <w:r w:rsidR="00DA4E6E" w:rsidRPr="00586F99">
        <w:rPr>
          <w:rFonts w:asciiTheme="minorHAnsi" w:hAnsiTheme="minorHAnsi" w:cstheme="minorHAnsi"/>
        </w:rPr>
        <w:t xml:space="preserve">. </w:t>
      </w:r>
      <w:r>
        <w:rPr>
          <w:rFonts w:asciiTheme="minorHAnsi" w:hAnsiTheme="minorHAnsi" w:cstheme="minorHAnsi"/>
        </w:rPr>
        <w:t>If there is insufficient balance in the cash account, the holdings will be redeemed for</w:t>
      </w:r>
      <w:r w:rsidR="00815D6A">
        <w:rPr>
          <w:rFonts w:asciiTheme="minorHAnsi" w:hAnsiTheme="minorHAnsi" w:cstheme="minorHAnsi"/>
        </w:rPr>
        <w:t xml:space="preserve"> fee</w:t>
      </w:r>
      <w:r>
        <w:rPr>
          <w:rFonts w:asciiTheme="minorHAnsi" w:hAnsiTheme="minorHAnsi" w:cstheme="minorHAnsi"/>
        </w:rPr>
        <w:t xml:space="preserve"> payment.</w:t>
      </w:r>
    </w:p>
    <w:p w:rsidR="00C42E23" w:rsidRPr="00586F99" w:rsidRDefault="00815D6A" w:rsidP="008E4DDA">
      <w:pPr>
        <w:pStyle w:val="Default"/>
        <w:numPr>
          <w:ilvl w:val="0"/>
          <w:numId w:val="4"/>
        </w:numPr>
        <w:ind w:right="-567"/>
        <w:jc w:val="both"/>
        <w:rPr>
          <w:rFonts w:asciiTheme="minorHAnsi" w:hAnsiTheme="minorHAnsi" w:cstheme="minorHAnsi"/>
        </w:rPr>
      </w:pPr>
      <w:r>
        <w:rPr>
          <w:rFonts w:asciiTheme="minorHAnsi" w:hAnsiTheme="minorHAnsi" w:cstheme="minorHAnsi"/>
        </w:rPr>
        <w:t xml:space="preserve">In the event that the Client chooses to pay by depositing cash into the Cash Account and </w:t>
      </w:r>
      <w:r w:rsidR="009C04FE">
        <w:rPr>
          <w:rFonts w:asciiTheme="minorHAnsi" w:hAnsiTheme="minorHAnsi" w:cstheme="minorHAnsi"/>
        </w:rPr>
        <w:t>there is insufficient balance</w:t>
      </w:r>
      <w:r w:rsidR="00890FBE">
        <w:rPr>
          <w:rFonts w:asciiTheme="minorHAnsi" w:hAnsiTheme="minorHAnsi" w:cstheme="minorHAnsi"/>
        </w:rPr>
        <w:t xml:space="preserve"> in the Cash Account</w:t>
      </w:r>
      <w:r w:rsidR="009C04FE">
        <w:rPr>
          <w:rFonts w:asciiTheme="minorHAnsi" w:hAnsiTheme="minorHAnsi" w:cstheme="minorHAnsi"/>
        </w:rPr>
        <w:t xml:space="preserve"> to pay for the fees for more than two quarters, holdings will be redeemed in the following quarter to pay for all Outstanding Fee.</w:t>
      </w:r>
    </w:p>
    <w:p w:rsidR="00DA4E6E" w:rsidRPr="00586F99" w:rsidRDefault="004A3FA3" w:rsidP="000F16F5">
      <w:pPr>
        <w:spacing w:before="100" w:beforeAutospacing="1" w:after="100" w:afterAutospacing="1" w:line="360" w:lineRule="auto"/>
        <w:ind w:right="-567"/>
        <w:jc w:val="both"/>
        <w:rPr>
          <w:rFonts w:asciiTheme="minorHAnsi" w:eastAsia="Times New Roman" w:hAnsiTheme="minorHAnsi" w:cstheme="minorHAnsi"/>
          <w:b/>
          <w:sz w:val="24"/>
          <w:szCs w:val="24"/>
        </w:rPr>
      </w:pPr>
      <w:r w:rsidRPr="00586F99">
        <w:rPr>
          <w:rFonts w:asciiTheme="minorHAnsi" w:eastAsia="Times New Roman" w:hAnsiTheme="minorHAnsi" w:cstheme="minorHAnsi"/>
          <w:b/>
          <w:sz w:val="24"/>
          <w:szCs w:val="24"/>
        </w:rPr>
        <w:t xml:space="preserve">(D) </w:t>
      </w:r>
      <w:r w:rsidR="009923DB" w:rsidRPr="00586F99">
        <w:rPr>
          <w:rFonts w:asciiTheme="minorHAnsi" w:eastAsia="Times New Roman" w:hAnsiTheme="minorHAnsi" w:cstheme="minorHAnsi"/>
          <w:b/>
          <w:sz w:val="24"/>
          <w:szCs w:val="24"/>
        </w:rPr>
        <w:t>Fee</w:t>
      </w:r>
      <w:r w:rsidR="00DA4E6E" w:rsidRPr="00586F99">
        <w:rPr>
          <w:rFonts w:asciiTheme="minorHAnsi" w:eastAsia="Times New Roman" w:hAnsiTheme="minorHAnsi" w:cstheme="minorHAnsi"/>
          <w:b/>
          <w:sz w:val="24"/>
          <w:szCs w:val="24"/>
        </w:rPr>
        <w:t xml:space="preserve"> Recovery by Redemption of </w:t>
      </w:r>
      <w:r w:rsidR="0085764B" w:rsidRPr="00586F99">
        <w:rPr>
          <w:rFonts w:asciiTheme="minorHAnsi" w:eastAsia="Times New Roman" w:hAnsiTheme="minorHAnsi" w:cstheme="minorHAnsi"/>
          <w:b/>
          <w:sz w:val="24"/>
          <w:szCs w:val="24"/>
        </w:rPr>
        <w:t>Client</w:t>
      </w:r>
      <w:r w:rsidR="00DA4E6E" w:rsidRPr="00586F99">
        <w:rPr>
          <w:rFonts w:asciiTheme="minorHAnsi" w:eastAsia="Times New Roman" w:hAnsiTheme="minorHAnsi" w:cstheme="minorHAnsi"/>
          <w:b/>
          <w:sz w:val="24"/>
          <w:szCs w:val="24"/>
        </w:rPr>
        <w:t xml:space="preserve"> Holdings: </w:t>
      </w:r>
    </w:p>
    <w:p w:rsidR="00DA4E6E" w:rsidRPr="00586F99" w:rsidRDefault="009923DB" w:rsidP="008E4DDA">
      <w:pPr>
        <w:pStyle w:val="Default"/>
        <w:numPr>
          <w:ilvl w:val="0"/>
          <w:numId w:val="5"/>
        </w:numPr>
        <w:ind w:right="-567"/>
        <w:jc w:val="both"/>
        <w:rPr>
          <w:rFonts w:asciiTheme="minorHAnsi" w:hAnsiTheme="minorHAnsi" w:cstheme="minorHAnsi"/>
        </w:rPr>
      </w:pPr>
      <w:r w:rsidRPr="00586F99">
        <w:rPr>
          <w:rFonts w:asciiTheme="minorHAnsi" w:hAnsiTheme="minorHAnsi" w:cstheme="minorHAnsi"/>
        </w:rPr>
        <w:t>T</w:t>
      </w:r>
      <w:r w:rsidR="00DA4E6E" w:rsidRPr="00586F99">
        <w:rPr>
          <w:rFonts w:asciiTheme="minorHAnsi" w:hAnsiTheme="minorHAnsi" w:cstheme="minorHAnsi"/>
        </w:rPr>
        <w:t xml:space="preserve">he default asset class </w:t>
      </w:r>
      <w:r w:rsidR="00C42E23" w:rsidRPr="00586F99">
        <w:rPr>
          <w:rFonts w:asciiTheme="minorHAnsi" w:hAnsiTheme="minorHAnsi" w:cstheme="minorHAnsi"/>
        </w:rPr>
        <w:t xml:space="preserve">for </w:t>
      </w:r>
      <w:r w:rsidR="00DA4E6E" w:rsidRPr="00586F99">
        <w:rPr>
          <w:rFonts w:asciiTheme="minorHAnsi" w:hAnsiTheme="minorHAnsi" w:cstheme="minorHAnsi"/>
        </w:rPr>
        <w:t>redemption priority</w:t>
      </w:r>
      <w:r w:rsidR="00D56C19">
        <w:rPr>
          <w:rFonts w:asciiTheme="minorHAnsi" w:hAnsiTheme="minorHAnsi" w:cstheme="minorHAnsi"/>
        </w:rPr>
        <w:t xml:space="preserve"> </w:t>
      </w:r>
      <w:r w:rsidRPr="00586F99">
        <w:rPr>
          <w:rFonts w:asciiTheme="minorHAnsi" w:hAnsiTheme="minorHAnsi" w:cstheme="minorHAnsi"/>
        </w:rPr>
        <w:t>is in this order</w:t>
      </w:r>
      <w:r w:rsidR="00DA4E6E" w:rsidRPr="00586F99">
        <w:rPr>
          <w:rFonts w:asciiTheme="minorHAnsi" w:hAnsiTheme="minorHAnsi" w:cstheme="minorHAnsi"/>
        </w:rPr>
        <w:t xml:space="preserve">: Liquid-&gt; Debt-&gt; Hybrid-&gt; Equity-&gt; Global. </w:t>
      </w:r>
    </w:p>
    <w:p w:rsidR="00AB1B67" w:rsidRPr="00586F99" w:rsidRDefault="00DA4E6E" w:rsidP="008E4DDA">
      <w:pPr>
        <w:pStyle w:val="Default"/>
        <w:numPr>
          <w:ilvl w:val="0"/>
          <w:numId w:val="5"/>
        </w:numPr>
        <w:ind w:right="-567"/>
        <w:jc w:val="both"/>
        <w:rPr>
          <w:rFonts w:asciiTheme="minorHAnsi" w:hAnsiTheme="minorHAnsi" w:cstheme="minorHAnsi"/>
        </w:rPr>
      </w:pPr>
      <w:r w:rsidRPr="00586F99">
        <w:rPr>
          <w:rFonts w:asciiTheme="minorHAnsi" w:hAnsiTheme="minorHAnsi" w:cstheme="minorHAnsi"/>
        </w:rPr>
        <w:t>In each asset category, the</w:t>
      </w:r>
      <w:r w:rsidR="00AB1B67" w:rsidRPr="00586F99">
        <w:rPr>
          <w:rFonts w:asciiTheme="minorHAnsi" w:hAnsiTheme="minorHAnsi" w:cstheme="minorHAnsi"/>
        </w:rPr>
        <w:t xml:space="preserve"> First </w:t>
      </w:r>
      <w:r w:rsidR="006F514C" w:rsidRPr="00586F99">
        <w:rPr>
          <w:rFonts w:asciiTheme="minorHAnsi" w:hAnsiTheme="minorHAnsi" w:cstheme="minorHAnsi"/>
        </w:rPr>
        <w:t>in First out</w:t>
      </w:r>
      <w:r w:rsidR="00AB1B67" w:rsidRPr="00586F99">
        <w:rPr>
          <w:rFonts w:asciiTheme="minorHAnsi" w:hAnsiTheme="minorHAnsi" w:cstheme="minorHAnsi"/>
        </w:rPr>
        <w:t xml:space="preserve"> (</w:t>
      </w:r>
      <w:r w:rsidR="009923DB" w:rsidRPr="00586F99">
        <w:rPr>
          <w:rFonts w:asciiTheme="minorHAnsi" w:hAnsiTheme="minorHAnsi" w:cstheme="minorHAnsi"/>
        </w:rPr>
        <w:t>FIFO</w:t>
      </w:r>
      <w:r w:rsidR="00AB1B67" w:rsidRPr="00586F99">
        <w:rPr>
          <w:rFonts w:asciiTheme="minorHAnsi" w:hAnsiTheme="minorHAnsi" w:cstheme="minorHAnsi"/>
        </w:rPr>
        <w:t>)</w:t>
      </w:r>
      <w:r w:rsidR="009923DB" w:rsidRPr="00586F99">
        <w:rPr>
          <w:rFonts w:asciiTheme="minorHAnsi" w:hAnsiTheme="minorHAnsi" w:cstheme="minorHAnsi"/>
        </w:rPr>
        <w:t xml:space="preserve"> Logic will be applied </w:t>
      </w:r>
      <w:r w:rsidR="00AB1B67" w:rsidRPr="00586F99">
        <w:rPr>
          <w:rFonts w:asciiTheme="minorHAnsi" w:hAnsiTheme="minorHAnsi" w:cstheme="minorHAnsi"/>
        </w:rPr>
        <w:t xml:space="preserve">where the </w:t>
      </w:r>
      <w:r w:rsidRPr="00586F99">
        <w:rPr>
          <w:rFonts w:asciiTheme="minorHAnsi" w:hAnsiTheme="minorHAnsi" w:cstheme="minorHAnsi"/>
        </w:rPr>
        <w:t xml:space="preserve">oldest scheme shall be redeemed first. </w:t>
      </w:r>
    </w:p>
    <w:p w:rsidR="006D1413" w:rsidRPr="00586F99" w:rsidRDefault="006D1413" w:rsidP="000F16F5">
      <w:pPr>
        <w:ind w:right="-567"/>
        <w:jc w:val="both"/>
        <w:rPr>
          <w:rFonts w:asciiTheme="minorHAnsi" w:eastAsia="Arial" w:hAnsiTheme="minorHAnsi" w:cstheme="minorHAnsi"/>
          <w:b/>
          <w:bCs/>
          <w:sz w:val="24"/>
          <w:szCs w:val="24"/>
          <w:highlight w:val="yellow"/>
        </w:rPr>
      </w:pPr>
    </w:p>
    <w:p w:rsidR="00133D68" w:rsidRPr="00586F99" w:rsidRDefault="004A3FA3" w:rsidP="000F16F5">
      <w:pPr>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(F) </w:t>
      </w:r>
      <w:r w:rsidR="009923DB" w:rsidRPr="00586F99">
        <w:rPr>
          <w:rFonts w:asciiTheme="minorHAnsi" w:eastAsia="Arial" w:hAnsiTheme="minorHAnsi" w:cstheme="minorHAnsi"/>
          <w:b/>
          <w:bCs/>
          <w:sz w:val="24"/>
          <w:szCs w:val="24"/>
        </w:rPr>
        <w:t>Fee</w:t>
      </w:r>
      <w:r w:rsidR="00133D68" w:rsidRPr="00586F99">
        <w:rPr>
          <w:rFonts w:asciiTheme="minorHAnsi" w:eastAsia="Arial" w:hAnsiTheme="minorHAnsi" w:cstheme="minorHAnsi"/>
          <w:b/>
          <w:bCs/>
          <w:sz w:val="24"/>
          <w:szCs w:val="24"/>
        </w:rPr>
        <w:t xml:space="preserve"> Modalities, Periodicity</w:t>
      </w:r>
    </w:p>
    <w:p w:rsidR="00133D68" w:rsidRPr="00586F99" w:rsidRDefault="00133D68" w:rsidP="000F16F5">
      <w:pPr>
        <w:spacing w:line="256" w:lineRule="exact"/>
        <w:ind w:right="-567"/>
        <w:jc w:val="both"/>
        <w:rPr>
          <w:rFonts w:asciiTheme="minorHAnsi" w:hAnsiTheme="minorHAnsi" w:cstheme="minorHAnsi"/>
          <w:sz w:val="24"/>
          <w:szCs w:val="24"/>
        </w:rPr>
      </w:pPr>
    </w:p>
    <w:p w:rsidR="00D56C19" w:rsidRDefault="00133D68" w:rsidP="00E916E7">
      <w:pPr>
        <w:pStyle w:val="Default"/>
        <w:numPr>
          <w:ilvl w:val="0"/>
          <w:numId w:val="23"/>
        </w:numPr>
        <w:jc w:val="both"/>
        <w:rPr>
          <w:rFonts w:asciiTheme="minorHAnsi" w:hAnsiTheme="minorHAnsi" w:cstheme="minorHAnsi"/>
        </w:rPr>
      </w:pPr>
      <w:r w:rsidRPr="00D56C19">
        <w:rPr>
          <w:rFonts w:asciiTheme="minorHAnsi" w:hAnsiTheme="minorHAnsi" w:cstheme="minorHAnsi"/>
        </w:rPr>
        <w:t xml:space="preserve">The </w:t>
      </w:r>
      <w:r w:rsidR="0085764B" w:rsidRPr="00D56C19">
        <w:rPr>
          <w:rFonts w:asciiTheme="minorHAnsi" w:hAnsiTheme="minorHAnsi" w:cstheme="minorHAnsi"/>
        </w:rPr>
        <w:t>Client</w:t>
      </w:r>
      <w:r w:rsidRPr="00D56C19">
        <w:rPr>
          <w:rFonts w:asciiTheme="minorHAnsi" w:hAnsiTheme="minorHAnsi" w:cstheme="minorHAnsi"/>
        </w:rPr>
        <w:t xml:space="preserve"> shall pay </w:t>
      </w:r>
      <w:r w:rsidR="009923DB" w:rsidRPr="00D56C19">
        <w:rPr>
          <w:rFonts w:asciiTheme="minorHAnsi" w:hAnsiTheme="minorHAnsi" w:cstheme="minorHAnsi"/>
        </w:rPr>
        <w:t>Fee</w:t>
      </w:r>
      <w:r w:rsidRPr="00D56C19">
        <w:rPr>
          <w:rFonts w:asciiTheme="minorHAnsi" w:hAnsiTheme="minorHAnsi" w:cstheme="minorHAnsi"/>
        </w:rPr>
        <w:t>s</w:t>
      </w:r>
      <w:r w:rsidR="006B64CC" w:rsidRPr="00D56C19">
        <w:rPr>
          <w:rFonts w:asciiTheme="minorHAnsi" w:hAnsiTheme="minorHAnsi" w:cstheme="minorHAnsi"/>
        </w:rPr>
        <w:t>, through NEFT/ RTGS/ IMPS/ UPI or any other mode specified by SEBI from time to time,</w:t>
      </w:r>
      <w:r w:rsidR="00D56C19" w:rsidRPr="00D56C19">
        <w:rPr>
          <w:rFonts w:asciiTheme="minorHAnsi" w:hAnsiTheme="minorHAnsi" w:cstheme="minorHAnsi"/>
        </w:rPr>
        <w:t xml:space="preserve"> </w:t>
      </w:r>
      <w:r w:rsidRPr="00D56C19">
        <w:rPr>
          <w:rFonts w:asciiTheme="minorHAnsi" w:hAnsiTheme="minorHAnsi" w:cstheme="minorHAnsi"/>
        </w:rPr>
        <w:t xml:space="preserve">as mutually decided between </w:t>
      </w:r>
      <w:r w:rsidR="004F7465" w:rsidRPr="00D56C19">
        <w:rPr>
          <w:rFonts w:asciiTheme="minorHAnsi" w:hAnsiTheme="minorHAnsi" w:cstheme="minorHAnsi"/>
        </w:rPr>
        <w:t>IA</w:t>
      </w:r>
      <w:r w:rsidRPr="00D56C19">
        <w:rPr>
          <w:rFonts w:asciiTheme="minorHAnsi" w:hAnsiTheme="minorHAnsi" w:cstheme="minorHAnsi"/>
        </w:rPr>
        <w:t xml:space="preserve"> and the </w:t>
      </w:r>
      <w:r w:rsidR="0085764B" w:rsidRPr="00D56C19">
        <w:rPr>
          <w:rFonts w:asciiTheme="minorHAnsi" w:hAnsiTheme="minorHAnsi" w:cstheme="minorHAnsi"/>
        </w:rPr>
        <w:t>Client</w:t>
      </w:r>
      <w:r w:rsidRPr="00D56C19">
        <w:rPr>
          <w:rFonts w:asciiTheme="minorHAnsi" w:hAnsiTheme="minorHAnsi" w:cstheme="minorHAnsi"/>
        </w:rPr>
        <w:t xml:space="preserve">. </w:t>
      </w:r>
      <w:r w:rsidR="006B64CC" w:rsidRPr="00D56C19">
        <w:rPr>
          <w:rFonts w:asciiTheme="minorHAnsi" w:hAnsiTheme="minorHAnsi" w:cstheme="minorHAnsi"/>
        </w:rPr>
        <w:t>The fees shall not be accepted in cash</w:t>
      </w:r>
      <w:r w:rsidR="004F7465" w:rsidRPr="00D56C19">
        <w:rPr>
          <w:rFonts w:asciiTheme="minorHAnsi" w:hAnsiTheme="minorHAnsi" w:cstheme="minorHAnsi"/>
        </w:rPr>
        <w:t>.</w:t>
      </w:r>
      <w:r w:rsidR="00D56C19" w:rsidRPr="00D56C19">
        <w:rPr>
          <w:rFonts w:asciiTheme="minorHAnsi" w:hAnsiTheme="minorHAnsi" w:cstheme="minorHAnsi"/>
        </w:rPr>
        <w:t xml:space="preserve"> </w:t>
      </w:r>
      <w:r w:rsidRPr="00D56C19">
        <w:rPr>
          <w:rFonts w:asciiTheme="minorHAnsi" w:hAnsiTheme="minorHAnsi" w:cstheme="minorHAnsi"/>
        </w:rPr>
        <w:t xml:space="preserve">The details of such </w:t>
      </w:r>
      <w:r w:rsidR="009923DB" w:rsidRPr="00D56C19">
        <w:rPr>
          <w:rFonts w:asciiTheme="minorHAnsi" w:hAnsiTheme="minorHAnsi" w:cstheme="minorHAnsi"/>
        </w:rPr>
        <w:t>Fee</w:t>
      </w:r>
      <w:r w:rsidRPr="00D56C19">
        <w:rPr>
          <w:rFonts w:asciiTheme="minorHAnsi" w:hAnsiTheme="minorHAnsi" w:cstheme="minorHAnsi"/>
        </w:rPr>
        <w:t xml:space="preserve">s </w:t>
      </w:r>
      <w:r w:rsidR="00D56C19" w:rsidRPr="00D56C19">
        <w:rPr>
          <w:rFonts w:asciiTheme="minorHAnsi" w:hAnsiTheme="minorHAnsi" w:cstheme="minorHAnsi"/>
        </w:rPr>
        <w:t xml:space="preserve">and the invoices of advisory fees </w:t>
      </w:r>
      <w:r w:rsidRPr="00D56C19">
        <w:rPr>
          <w:rFonts w:asciiTheme="minorHAnsi" w:hAnsiTheme="minorHAnsi" w:cstheme="minorHAnsi"/>
        </w:rPr>
        <w:t xml:space="preserve">shall be </w:t>
      </w:r>
      <w:r w:rsidR="00D56C19" w:rsidRPr="00D56C19">
        <w:rPr>
          <w:rFonts w:asciiTheme="minorHAnsi" w:hAnsiTheme="minorHAnsi" w:cstheme="minorHAnsi"/>
        </w:rPr>
        <w:t>sent periodically to clients registered email ID</w:t>
      </w:r>
    </w:p>
    <w:p w:rsidR="00357CF4" w:rsidRPr="00D56C19" w:rsidRDefault="004F7465" w:rsidP="00E916E7">
      <w:pPr>
        <w:pStyle w:val="Default"/>
        <w:numPr>
          <w:ilvl w:val="0"/>
          <w:numId w:val="23"/>
        </w:numPr>
        <w:jc w:val="both"/>
        <w:rPr>
          <w:rFonts w:asciiTheme="minorHAnsi" w:hAnsiTheme="minorHAnsi" w:cstheme="minorHAnsi"/>
        </w:rPr>
      </w:pPr>
      <w:r w:rsidRPr="00D56C19">
        <w:rPr>
          <w:rFonts w:asciiTheme="minorHAnsi" w:hAnsiTheme="minorHAnsi" w:cstheme="minorHAnsi"/>
        </w:rPr>
        <w:t xml:space="preserve">IA </w:t>
      </w:r>
      <w:r w:rsidR="00133D68" w:rsidRPr="00D56C19">
        <w:rPr>
          <w:rFonts w:asciiTheme="minorHAnsi" w:hAnsiTheme="minorHAnsi" w:cstheme="minorHAnsi"/>
        </w:rPr>
        <w:t xml:space="preserve">shall issue invoices </w:t>
      </w:r>
      <w:r w:rsidR="00AA7E36" w:rsidRPr="00D56C19">
        <w:rPr>
          <w:rFonts w:asciiTheme="minorHAnsi" w:hAnsiTheme="minorHAnsi" w:cstheme="minorHAnsi"/>
        </w:rPr>
        <w:t xml:space="preserve">to </w:t>
      </w:r>
      <w:r w:rsidR="00133D68" w:rsidRPr="00D56C19">
        <w:rPr>
          <w:rFonts w:asciiTheme="minorHAnsi" w:hAnsiTheme="minorHAnsi" w:cstheme="minorHAnsi"/>
        </w:rPr>
        <w:t xml:space="preserve">the </w:t>
      </w:r>
      <w:r w:rsidR="0085764B" w:rsidRPr="00D56C19">
        <w:rPr>
          <w:rFonts w:asciiTheme="minorHAnsi" w:hAnsiTheme="minorHAnsi" w:cstheme="minorHAnsi"/>
        </w:rPr>
        <w:t>Client</w:t>
      </w:r>
      <w:r w:rsidR="00133D68" w:rsidRPr="00D56C19">
        <w:rPr>
          <w:rFonts w:asciiTheme="minorHAnsi" w:hAnsiTheme="minorHAnsi" w:cstheme="minorHAnsi"/>
        </w:rPr>
        <w:t xml:space="preserve"> in relation to the payment of </w:t>
      </w:r>
      <w:r w:rsidR="009923DB" w:rsidRPr="00D56C19">
        <w:rPr>
          <w:rFonts w:asciiTheme="minorHAnsi" w:hAnsiTheme="minorHAnsi" w:cstheme="minorHAnsi"/>
        </w:rPr>
        <w:t>Fee</w:t>
      </w:r>
      <w:r w:rsidR="00133D68" w:rsidRPr="00D56C19">
        <w:rPr>
          <w:rFonts w:asciiTheme="minorHAnsi" w:hAnsiTheme="minorHAnsi" w:cstheme="minorHAnsi"/>
        </w:rPr>
        <w:t xml:space="preserve">s by the </w:t>
      </w:r>
      <w:r w:rsidR="0085764B" w:rsidRPr="00D56C19">
        <w:rPr>
          <w:rFonts w:asciiTheme="minorHAnsi" w:hAnsiTheme="minorHAnsi" w:cstheme="minorHAnsi"/>
        </w:rPr>
        <w:t>Client</w:t>
      </w:r>
      <w:r w:rsidR="00133D68" w:rsidRPr="00D56C19">
        <w:rPr>
          <w:rFonts w:asciiTheme="minorHAnsi" w:hAnsiTheme="minorHAnsi" w:cstheme="minorHAnsi"/>
        </w:rPr>
        <w:t xml:space="preserve"> to </w:t>
      </w:r>
      <w:r w:rsidRPr="00D56C19">
        <w:rPr>
          <w:rFonts w:asciiTheme="minorHAnsi" w:hAnsiTheme="minorHAnsi" w:cstheme="minorHAnsi"/>
        </w:rPr>
        <w:t xml:space="preserve">IA </w:t>
      </w:r>
      <w:r w:rsidR="00133D68" w:rsidRPr="00D56C19">
        <w:rPr>
          <w:rFonts w:asciiTheme="minorHAnsi" w:hAnsiTheme="minorHAnsi" w:cstheme="minorHAnsi"/>
        </w:rPr>
        <w:t xml:space="preserve">and the </w:t>
      </w:r>
      <w:r w:rsidR="0085764B" w:rsidRPr="00D56C19">
        <w:rPr>
          <w:rFonts w:asciiTheme="minorHAnsi" w:hAnsiTheme="minorHAnsi" w:cstheme="minorHAnsi"/>
        </w:rPr>
        <w:t>Client</w:t>
      </w:r>
      <w:r w:rsidR="00133D68" w:rsidRPr="00D56C19">
        <w:rPr>
          <w:rFonts w:asciiTheme="minorHAnsi" w:hAnsiTheme="minorHAnsi" w:cstheme="minorHAnsi"/>
        </w:rPr>
        <w:t xml:space="preserve"> shall pay such invoices promptly. The </w:t>
      </w:r>
      <w:r w:rsidR="0085764B" w:rsidRPr="00D56C19">
        <w:rPr>
          <w:rFonts w:asciiTheme="minorHAnsi" w:hAnsiTheme="minorHAnsi" w:cstheme="minorHAnsi"/>
        </w:rPr>
        <w:t>Client</w:t>
      </w:r>
      <w:r w:rsidR="00133D68" w:rsidRPr="00D56C19">
        <w:rPr>
          <w:rFonts w:asciiTheme="minorHAnsi" w:hAnsiTheme="minorHAnsi" w:cstheme="minorHAnsi"/>
        </w:rPr>
        <w:t xml:space="preserve"> authorizes </w:t>
      </w:r>
      <w:r w:rsidR="00D56C19">
        <w:rPr>
          <w:rFonts w:asciiTheme="minorHAnsi" w:hAnsiTheme="minorHAnsi" w:cstheme="minorHAnsi"/>
        </w:rPr>
        <w:t xml:space="preserve">Kedia </w:t>
      </w:r>
      <w:r w:rsidR="00133D68" w:rsidRPr="00D56C19">
        <w:rPr>
          <w:rFonts w:asciiTheme="minorHAnsi" w:hAnsiTheme="minorHAnsi" w:cstheme="minorHAnsi"/>
        </w:rPr>
        <w:t xml:space="preserve">to collect such </w:t>
      </w:r>
      <w:r w:rsidR="009923DB" w:rsidRPr="00D56C19">
        <w:rPr>
          <w:rFonts w:asciiTheme="minorHAnsi" w:hAnsiTheme="minorHAnsi" w:cstheme="minorHAnsi"/>
        </w:rPr>
        <w:t>Fee</w:t>
      </w:r>
      <w:r w:rsidR="00133D68" w:rsidRPr="00D56C19">
        <w:rPr>
          <w:rFonts w:asciiTheme="minorHAnsi" w:hAnsiTheme="minorHAnsi" w:cstheme="minorHAnsi"/>
        </w:rPr>
        <w:t xml:space="preserve">s from the </w:t>
      </w:r>
      <w:r w:rsidR="0085764B" w:rsidRPr="00D56C19">
        <w:rPr>
          <w:rFonts w:asciiTheme="minorHAnsi" w:hAnsiTheme="minorHAnsi" w:cstheme="minorHAnsi"/>
        </w:rPr>
        <w:t>Client</w:t>
      </w:r>
      <w:r w:rsidR="00133D68" w:rsidRPr="00D56C19">
        <w:rPr>
          <w:rFonts w:asciiTheme="minorHAnsi" w:hAnsiTheme="minorHAnsi" w:cstheme="minorHAnsi"/>
        </w:rPr>
        <w:t xml:space="preserve">’s funds lying in </w:t>
      </w:r>
      <w:r w:rsidR="00AB1B67" w:rsidRPr="00D56C19">
        <w:rPr>
          <w:rFonts w:asciiTheme="minorHAnsi" w:hAnsiTheme="minorHAnsi" w:cstheme="minorHAnsi"/>
        </w:rPr>
        <w:t>the Client’s cash account linked with the Client’s Account</w:t>
      </w:r>
      <w:r w:rsidR="00D56C19">
        <w:rPr>
          <w:rFonts w:asciiTheme="minorHAnsi" w:hAnsiTheme="minorHAnsi" w:cstheme="minorHAnsi"/>
        </w:rPr>
        <w:t xml:space="preserve"> </w:t>
      </w:r>
      <w:r w:rsidR="00133D68" w:rsidRPr="00D56C19">
        <w:rPr>
          <w:rFonts w:asciiTheme="minorHAnsi" w:hAnsiTheme="minorHAnsi" w:cstheme="minorHAnsi"/>
        </w:rPr>
        <w:t>within the prescribed due date.</w:t>
      </w:r>
    </w:p>
    <w:p w:rsidR="00357CF4" w:rsidRPr="00586F99" w:rsidRDefault="00133D68" w:rsidP="00E916E7">
      <w:pPr>
        <w:pStyle w:val="Default"/>
        <w:numPr>
          <w:ilvl w:val="0"/>
          <w:numId w:val="23"/>
        </w:numPr>
        <w:jc w:val="both"/>
        <w:rPr>
          <w:rFonts w:asciiTheme="minorHAnsi" w:hAnsiTheme="minorHAnsi" w:cstheme="minorHAnsi"/>
        </w:rPr>
      </w:pPr>
      <w:r w:rsidRPr="00586F99">
        <w:rPr>
          <w:rFonts w:asciiTheme="minorHAnsi" w:hAnsiTheme="minorHAnsi" w:cstheme="minorHAnsi"/>
        </w:rPr>
        <w:t xml:space="preserve">The </w:t>
      </w:r>
      <w:r w:rsidR="0085764B" w:rsidRPr="00586F99">
        <w:rPr>
          <w:rFonts w:asciiTheme="minorHAnsi" w:hAnsiTheme="minorHAnsi" w:cstheme="minorHAnsi"/>
        </w:rPr>
        <w:t>Client</w:t>
      </w:r>
      <w:r w:rsidRPr="00586F99">
        <w:rPr>
          <w:rFonts w:asciiTheme="minorHAnsi" w:hAnsiTheme="minorHAnsi" w:cstheme="minorHAnsi"/>
        </w:rPr>
        <w:t xml:space="preserve"> shall pay</w:t>
      </w:r>
      <w:r w:rsidR="004F7465">
        <w:rPr>
          <w:rFonts w:asciiTheme="minorHAnsi" w:hAnsiTheme="minorHAnsi" w:cstheme="minorHAnsi"/>
        </w:rPr>
        <w:t>,</w:t>
      </w:r>
      <w:r w:rsidRPr="00586F99">
        <w:rPr>
          <w:rFonts w:asciiTheme="minorHAnsi" w:hAnsiTheme="minorHAnsi" w:cstheme="minorHAnsi"/>
        </w:rPr>
        <w:t xml:space="preserve"> any outstanding </w:t>
      </w:r>
      <w:r w:rsidR="009923DB" w:rsidRPr="00586F99">
        <w:rPr>
          <w:rFonts w:asciiTheme="minorHAnsi" w:hAnsiTheme="minorHAnsi" w:cstheme="minorHAnsi"/>
        </w:rPr>
        <w:t>Fee</w:t>
      </w:r>
      <w:r w:rsidRPr="00586F99">
        <w:rPr>
          <w:rFonts w:asciiTheme="minorHAnsi" w:hAnsiTheme="minorHAnsi" w:cstheme="minorHAnsi"/>
        </w:rPr>
        <w:t xml:space="preserve"> on or before the due date of the relevant Transaction as provided for under these terms and conditions.</w:t>
      </w:r>
    </w:p>
    <w:p w:rsidR="00885B06" w:rsidRDefault="00133D68" w:rsidP="00E916E7">
      <w:pPr>
        <w:pStyle w:val="Default"/>
        <w:numPr>
          <w:ilvl w:val="0"/>
          <w:numId w:val="23"/>
        </w:numPr>
        <w:jc w:val="both"/>
        <w:rPr>
          <w:rFonts w:asciiTheme="minorHAnsi" w:hAnsiTheme="minorHAnsi" w:cstheme="minorHAnsi"/>
        </w:rPr>
      </w:pPr>
      <w:r w:rsidRPr="00586F99">
        <w:rPr>
          <w:rFonts w:asciiTheme="minorHAnsi" w:hAnsiTheme="minorHAnsi" w:cstheme="minorHAnsi"/>
        </w:rPr>
        <w:t xml:space="preserve">All payments made by the </w:t>
      </w:r>
      <w:r w:rsidR="0085764B" w:rsidRPr="00586F99">
        <w:rPr>
          <w:rFonts w:asciiTheme="minorHAnsi" w:hAnsiTheme="minorHAnsi" w:cstheme="minorHAnsi"/>
        </w:rPr>
        <w:t>Client</w:t>
      </w:r>
      <w:r w:rsidRPr="00586F99">
        <w:rPr>
          <w:rFonts w:asciiTheme="minorHAnsi" w:hAnsiTheme="minorHAnsi" w:cstheme="minorHAnsi"/>
        </w:rPr>
        <w:t xml:space="preserve"> to the Product Provider and/or </w:t>
      </w:r>
      <w:r w:rsidR="004F7465">
        <w:rPr>
          <w:rFonts w:asciiTheme="minorHAnsi" w:hAnsiTheme="minorHAnsi" w:cstheme="minorHAnsi"/>
        </w:rPr>
        <w:t>IA</w:t>
      </w:r>
      <w:r w:rsidRPr="00586F99">
        <w:rPr>
          <w:rFonts w:asciiTheme="minorHAnsi" w:hAnsiTheme="minorHAnsi" w:cstheme="minorHAnsi"/>
        </w:rPr>
        <w:t xml:space="preserve"> shall be in free and clear funds and free of deductions or withholdings. </w:t>
      </w:r>
    </w:p>
    <w:p w:rsidR="00DA0DEE" w:rsidRPr="00421015" w:rsidRDefault="00DA0DEE" w:rsidP="00421015">
      <w:pPr>
        <w:pStyle w:val="Default"/>
        <w:numPr>
          <w:ilvl w:val="0"/>
          <w:numId w:val="23"/>
        </w:numPr>
        <w:jc w:val="both"/>
        <w:rPr>
          <w:rFonts w:asciiTheme="minorHAnsi" w:hAnsiTheme="minorHAnsi" w:cstheme="minorHAnsi"/>
        </w:rPr>
      </w:pPr>
      <w:r w:rsidRPr="00E916E7">
        <w:rPr>
          <w:rFonts w:asciiTheme="minorHAnsi" w:hAnsiTheme="minorHAnsi" w:cstheme="minorHAnsi"/>
        </w:rPr>
        <w:t xml:space="preserve">Any portion of AUA held by the client under any pre-existing distribution arrangement with </w:t>
      </w:r>
      <w:r w:rsidR="004F7465">
        <w:rPr>
          <w:rFonts w:asciiTheme="minorHAnsi" w:hAnsiTheme="minorHAnsi" w:cstheme="minorHAnsi"/>
        </w:rPr>
        <w:t xml:space="preserve">the IA </w:t>
      </w:r>
      <w:r w:rsidRPr="00E916E7">
        <w:rPr>
          <w:rFonts w:asciiTheme="minorHAnsi" w:hAnsiTheme="minorHAnsi" w:cstheme="minorHAnsi"/>
        </w:rPr>
        <w:t xml:space="preserve">shall be deducted from AUA for the purpose of charging fee under this Agreement. </w:t>
      </w:r>
    </w:p>
    <w:p w:rsidR="00E52CDC" w:rsidRPr="00267CC8" w:rsidRDefault="0014699E" w:rsidP="004F7465">
      <w:pPr>
        <w:pStyle w:val="Default"/>
        <w:numPr>
          <w:ilvl w:val="0"/>
          <w:numId w:val="23"/>
        </w:numPr>
        <w:jc w:val="both"/>
        <w:rPr>
          <w:rFonts w:asciiTheme="minorHAnsi" w:hAnsiTheme="minorHAnsi" w:cstheme="minorHAnsi"/>
        </w:rPr>
      </w:pPr>
      <w:r w:rsidRPr="00267CC8">
        <w:rPr>
          <w:rFonts w:asciiTheme="minorHAnsi" w:hAnsiTheme="minorHAnsi" w:cstheme="minorHAnsi"/>
        </w:rPr>
        <w:t xml:space="preserve">An Illustration of </w:t>
      </w:r>
      <w:r w:rsidR="009C04FE" w:rsidRPr="00267CC8">
        <w:rPr>
          <w:rFonts w:asciiTheme="minorHAnsi" w:hAnsiTheme="minorHAnsi" w:cstheme="minorHAnsi"/>
        </w:rPr>
        <w:t xml:space="preserve">the </w:t>
      </w:r>
      <w:r w:rsidRPr="00267CC8">
        <w:rPr>
          <w:rFonts w:asciiTheme="minorHAnsi" w:hAnsiTheme="minorHAnsi" w:cstheme="minorHAnsi"/>
        </w:rPr>
        <w:t xml:space="preserve">determination of Fees has been provided for reference under Annexure </w:t>
      </w:r>
      <w:r w:rsidR="00EF26F2" w:rsidRPr="00267CC8">
        <w:rPr>
          <w:rFonts w:asciiTheme="minorHAnsi" w:hAnsiTheme="minorHAnsi" w:cstheme="minorHAnsi"/>
        </w:rPr>
        <w:t>3</w:t>
      </w:r>
      <w:r w:rsidRPr="00267CC8">
        <w:rPr>
          <w:rFonts w:asciiTheme="minorHAnsi" w:hAnsiTheme="minorHAnsi" w:cstheme="minorHAnsi"/>
        </w:rPr>
        <w:t>.</w:t>
      </w:r>
    </w:p>
    <w:p w:rsidR="00D56C19" w:rsidRPr="00267CC8" w:rsidRDefault="00D56C19" w:rsidP="00D56C19">
      <w:pPr>
        <w:pStyle w:val="Default"/>
        <w:ind w:left="720"/>
        <w:jc w:val="both"/>
        <w:rPr>
          <w:rFonts w:asciiTheme="minorHAnsi" w:hAnsiTheme="minorHAnsi" w:cstheme="minorHAnsi"/>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Default="00D56C19" w:rsidP="00D56C19">
      <w:pPr>
        <w:pStyle w:val="Default"/>
        <w:ind w:left="720"/>
        <w:jc w:val="both"/>
        <w:rPr>
          <w:rFonts w:asciiTheme="minorHAnsi" w:hAnsiTheme="minorHAnsi" w:cstheme="minorHAnsi"/>
          <w:highlight w:val="yellow"/>
        </w:rPr>
      </w:pPr>
    </w:p>
    <w:p w:rsidR="00D56C19" w:rsidRPr="00D56C19" w:rsidRDefault="00D56C19" w:rsidP="00D56C19">
      <w:pPr>
        <w:pStyle w:val="Default"/>
        <w:ind w:left="720"/>
        <w:jc w:val="both"/>
        <w:rPr>
          <w:rFonts w:asciiTheme="minorHAnsi" w:hAnsiTheme="minorHAnsi" w:cstheme="minorHAnsi"/>
          <w:highlight w:val="yellow"/>
        </w:rPr>
      </w:pPr>
    </w:p>
    <w:p w:rsidR="00E52CDC" w:rsidRPr="00586F99" w:rsidRDefault="00E52CDC" w:rsidP="000F16F5">
      <w:pPr>
        <w:spacing w:line="256" w:lineRule="exact"/>
        <w:ind w:right="-567"/>
        <w:jc w:val="both"/>
        <w:rPr>
          <w:rFonts w:asciiTheme="minorHAnsi" w:hAnsiTheme="minorHAnsi" w:cstheme="minorHAnsi"/>
          <w:sz w:val="24"/>
          <w:szCs w:val="24"/>
        </w:rPr>
      </w:pPr>
    </w:p>
    <w:p w:rsidR="00361995" w:rsidRPr="00586F99" w:rsidRDefault="00361995" w:rsidP="000F16F5">
      <w:pPr>
        <w:pStyle w:val="Default"/>
        <w:ind w:right="-567"/>
        <w:jc w:val="both"/>
        <w:rPr>
          <w:rFonts w:asciiTheme="minorHAnsi" w:eastAsia="Arial" w:hAnsiTheme="minorHAnsi" w:cstheme="minorHAnsi"/>
          <w:b/>
          <w:bCs/>
        </w:rPr>
      </w:pPr>
    </w:p>
    <w:p w:rsidR="00574535" w:rsidRPr="00586F99" w:rsidRDefault="0085764B" w:rsidP="00534EB9">
      <w:pPr>
        <w:pStyle w:val="Default"/>
        <w:ind w:right="-567"/>
        <w:jc w:val="center"/>
        <w:rPr>
          <w:rFonts w:asciiTheme="minorHAnsi" w:hAnsiTheme="minorHAnsi" w:cstheme="minorHAnsi"/>
        </w:rPr>
      </w:pPr>
      <w:r w:rsidRPr="00586F99">
        <w:rPr>
          <w:rFonts w:asciiTheme="minorHAnsi" w:eastAsia="Arial" w:hAnsiTheme="minorHAnsi" w:cstheme="minorHAnsi"/>
          <w:b/>
          <w:bCs/>
        </w:rPr>
        <w:t>CLIENT</w:t>
      </w:r>
      <w:r w:rsidR="00496D45" w:rsidRPr="00586F99">
        <w:rPr>
          <w:rFonts w:asciiTheme="minorHAnsi" w:eastAsia="Arial" w:hAnsiTheme="minorHAnsi" w:cstheme="minorHAnsi"/>
          <w:b/>
          <w:bCs/>
        </w:rPr>
        <w:t xml:space="preserve"> ENGAGEMENT AGREEMENT</w:t>
      </w:r>
    </w:p>
    <w:p w:rsidR="00574535" w:rsidRPr="00586F99" w:rsidRDefault="00574535" w:rsidP="00534EB9">
      <w:pPr>
        <w:spacing w:line="199" w:lineRule="exact"/>
        <w:ind w:right="-567"/>
        <w:jc w:val="center"/>
        <w:rPr>
          <w:rFonts w:asciiTheme="minorHAnsi" w:hAnsiTheme="minorHAnsi" w:cstheme="minorHAnsi"/>
          <w:sz w:val="24"/>
          <w:szCs w:val="24"/>
        </w:rPr>
      </w:pPr>
    </w:p>
    <w:p w:rsidR="00496D45" w:rsidRPr="00AB0780" w:rsidRDefault="00496D45" w:rsidP="00534EB9">
      <w:pPr>
        <w:pStyle w:val="Default"/>
        <w:ind w:right="-567"/>
        <w:jc w:val="center"/>
        <w:rPr>
          <w:rFonts w:asciiTheme="minorHAnsi" w:hAnsiTheme="minorHAnsi" w:cstheme="minorHAnsi"/>
        </w:rPr>
      </w:pPr>
    </w:p>
    <w:p w:rsidR="00496D45" w:rsidRPr="00586F99" w:rsidRDefault="00496D45" w:rsidP="00AB0780">
      <w:pPr>
        <w:pStyle w:val="Default"/>
        <w:ind w:right="-567"/>
        <w:jc w:val="both"/>
        <w:rPr>
          <w:rFonts w:asciiTheme="minorHAnsi" w:hAnsiTheme="minorHAnsi" w:cstheme="minorHAnsi"/>
        </w:rPr>
      </w:pPr>
      <w:r w:rsidRPr="00586F99">
        <w:rPr>
          <w:rFonts w:asciiTheme="minorHAnsi" w:hAnsiTheme="minorHAnsi" w:cstheme="minorHAnsi"/>
        </w:rPr>
        <w:t xml:space="preserve">This Agreement </w:t>
      </w:r>
      <w:r w:rsidR="00394CF5" w:rsidRPr="00586F99">
        <w:rPr>
          <w:rFonts w:asciiTheme="minorHAnsi" w:hAnsiTheme="minorHAnsi" w:cstheme="minorHAnsi"/>
        </w:rPr>
        <w:t xml:space="preserve">dated ____day of ________, </w:t>
      </w:r>
      <w:r w:rsidR="0014699E" w:rsidRPr="00586F99">
        <w:rPr>
          <w:rFonts w:asciiTheme="minorHAnsi" w:hAnsiTheme="minorHAnsi" w:cstheme="minorHAnsi"/>
        </w:rPr>
        <w:t xml:space="preserve">20_   </w:t>
      </w:r>
      <w:r w:rsidRPr="00586F99">
        <w:rPr>
          <w:rFonts w:asciiTheme="minorHAnsi" w:hAnsiTheme="minorHAnsi" w:cstheme="minorHAnsi"/>
        </w:rPr>
        <w:t>outlines the t</w:t>
      </w:r>
      <w:r w:rsidR="00D56C19">
        <w:rPr>
          <w:rFonts w:asciiTheme="minorHAnsi" w:hAnsiTheme="minorHAnsi" w:cstheme="minorHAnsi"/>
        </w:rPr>
        <w:t xml:space="preserve">erms and conditions under which </w:t>
      </w:r>
      <w:r w:rsidR="0014699E" w:rsidRPr="00586F99">
        <w:rPr>
          <w:rFonts w:asciiTheme="minorHAnsi" w:hAnsiTheme="minorHAnsi" w:cstheme="minorHAnsi"/>
        </w:rPr>
        <w:t>Investment Advisory services</w:t>
      </w:r>
      <w:r w:rsidR="00D56C19">
        <w:rPr>
          <w:rFonts w:asciiTheme="minorHAnsi" w:hAnsiTheme="minorHAnsi" w:cstheme="minorHAnsi"/>
        </w:rPr>
        <w:t xml:space="preserve"> </w:t>
      </w:r>
      <w:r w:rsidRPr="00586F99">
        <w:rPr>
          <w:rFonts w:asciiTheme="minorHAnsi" w:hAnsiTheme="minorHAnsi" w:cstheme="minorHAnsi"/>
        </w:rPr>
        <w:t>are being offered by</w:t>
      </w:r>
      <w:r w:rsidR="00D56C19">
        <w:rPr>
          <w:rFonts w:asciiTheme="minorHAnsi" w:hAnsiTheme="minorHAnsi" w:cstheme="minorHAnsi"/>
        </w:rPr>
        <w:t xml:space="preserve"> </w:t>
      </w:r>
      <w:r w:rsidR="004F7465" w:rsidRPr="00586F99">
        <w:rPr>
          <w:rFonts w:asciiTheme="minorHAnsi" w:hAnsiTheme="minorHAnsi" w:cstheme="minorHAnsi"/>
        </w:rPr>
        <w:t xml:space="preserve">Mr./Ms._____________________________________, being holder of PAN_________, (“hereinafter referred to as </w:t>
      </w:r>
      <w:r w:rsidR="004F7465">
        <w:rPr>
          <w:rFonts w:asciiTheme="minorHAnsi" w:hAnsiTheme="minorHAnsi" w:cstheme="minorHAnsi"/>
        </w:rPr>
        <w:t xml:space="preserve">‘Investment Adviser” or “IA”) </w:t>
      </w:r>
      <w:r w:rsidRPr="00586F99">
        <w:rPr>
          <w:rFonts w:asciiTheme="minorHAnsi" w:hAnsiTheme="minorHAnsi" w:cstheme="minorHAnsi"/>
        </w:rPr>
        <w:t xml:space="preserve">to the </w:t>
      </w:r>
      <w:r w:rsidR="0085764B" w:rsidRPr="00586F99">
        <w:rPr>
          <w:rFonts w:asciiTheme="minorHAnsi" w:hAnsiTheme="minorHAnsi" w:cstheme="minorHAnsi"/>
        </w:rPr>
        <w:t>Client</w:t>
      </w:r>
      <w:r w:rsidRPr="00586F99">
        <w:rPr>
          <w:rFonts w:asciiTheme="minorHAnsi" w:hAnsiTheme="minorHAnsi" w:cstheme="minorHAnsi"/>
        </w:rPr>
        <w:t xml:space="preserve">. </w:t>
      </w:r>
    </w:p>
    <w:p w:rsidR="00496D45" w:rsidRPr="00586F99" w:rsidRDefault="00496D45" w:rsidP="00AB0780">
      <w:pPr>
        <w:pStyle w:val="Default"/>
        <w:ind w:right="-567"/>
        <w:jc w:val="both"/>
        <w:rPr>
          <w:rFonts w:asciiTheme="minorHAnsi" w:hAnsiTheme="minorHAnsi" w:cstheme="minorHAnsi"/>
        </w:rPr>
      </w:pPr>
    </w:p>
    <w:p w:rsidR="00D56C19" w:rsidRDefault="00D56C19" w:rsidP="000F16F5">
      <w:pPr>
        <w:pStyle w:val="Default"/>
        <w:ind w:right="-567"/>
        <w:jc w:val="both"/>
        <w:rPr>
          <w:rFonts w:asciiTheme="minorHAnsi" w:hAnsiTheme="minorHAnsi" w:cstheme="minorHAnsi"/>
        </w:rPr>
      </w:pPr>
      <w:r>
        <w:rPr>
          <w:rFonts w:asciiTheme="minorHAnsi" w:hAnsiTheme="minorHAnsi" w:cstheme="minorHAnsi"/>
        </w:rPr>
        <w:t xml:space="preserve">The </w:t>
      </w:r>
      <w:r w:rsidR="0085764B" w:rsidRPr="00586F99">
        <w:rPr>
          <w:rFonts w:asciiTheme="minorHAnsi" w:hAnsiTheme="minorHAnsi" w:cstheme="minorHAnsi"/>
        </w:rPr>
        <w:t>Client</w:t>
      </w:r>
      <w:r w:rsidR="00496D45" w:rsidRPr="00586F99">
        <w:rPr>
          <w:rFonts w:asciiTheme="minorHAnsi" w:hAnsiTheme="minorHAnsi" w:cstheme="minorHAnsi"/>
        </w:rPr>
        <w:t>, Mr./ Ms</w:t>
      </w:r>
      <w:r w:rsidR="00BD7E7C" w:rsidRPr="00586F99">
        <w:rPr>
          <w:rFonts w:asciiTheme="minorHAnsi" w:hAnsiTheme="minorHAnsi" w:cstheme="minorHAnsi"/>
        </w:rPr>
        <w:t>/ M/s</w:t>
      </w:r>
      <w:r w:rsidR="00496D45" w:rsidRPr="00586F99">
        <w:rPr>
          <w:rFonts w:asciiTheme="minorHAnsi" w:hAnsiTheme="minorHAnsi" w:cstheme="minorHAnsi"/>
        </w:rPr>
        <w:t>.</w:t>
      </w:r>
    </w:p>
    <w:p w:rsidR="00D56C19" w:rsidRDefault="00D56C19" w:rsidP="000F16F5">
      <w:pPr>
        <w:pStyle w:val="Default"/>
        <w:ind w:right="-567"/>
        <w:jc w:val="both"/>
        <w:rPr>
          <w:rFonts w:asciiTheme="minorHAnsi" w:hAnsiTheme="minorHAnsi" w:cstheme="minorHAnsi"/>
        </w:rPr>
      </w:pPr>
    </w:p>
    <w:p w:rsidR="00C93FA9" w:rsidRPr="00586F99" w:rsidRDefault="00496D45" w:rsidP="000F16F5">
      <w:pPr>
        <w:pStyle w:val="Default"/>
        <w:ind w:right="-567"/>
        <w:jc w:val="both"/>
        <w:rPr>
          <w:rFonts w:asciiTheme="minorHAnsi" w:hAnsiTheme="minorHAnsi" w:cstheme="minorHAnsi"/>
        </w:rPr>
      </w:pPr>
      <w:r w:rsidRPr="00586F99">
        <w:rPr>
          <w:rFonts w:asciiTheme="minorHAnsi" w:hAnsiTheme="minorHAnsi" w:cstheme="minorHAnsi"/>
        </w:rPr>
        <w:t xml:space="preserve"> ………………………………………………………………………………………………………………………., has engaged</w:t>
      </w:r>
      <w:r w:rsidR="00D56C19">
        <w:rPr>
          <w:rFonts w:asciiTheme="minorHAnsi" w:hAnsiTheme="minorHAnsi" w:cstheme="minorHAnsi"/>
        </w:rPr>
        <w:t xml:space="preserve"> the </w:t>
      </w:r>
      <w:r w:rsidR="004F7465">
        <w:rPr>
          <w:rFonts w:asciiTheme="minorHAnsi" w:hAnsiTheme="minorHAnsi" w:cstheme="minorHAnsi"/>
        </w:rPr>
        <w:t xml:space="preserve">IA </w:t>
      </w:r>
      <w:r w:rsidR="00C24E7F" w:rsidRPr="00586F99">
        <w:rPr>
          <w:rFonts w:asciiTheme="minorHAnsi" w:hAnsiTheme="minorHAnsi" w:cstheme="minorHAnsi"/>
        </w:rPr>
        <w:t>being</w:t>
      </w:r>
      <w:r w:rsidR="00D56C19">
        <w:rPr>
          <w:rFonts w:asciiTheme="minorHAnsi" w:hAnsiTheme="minorHAnsi" w:cstheme="minorHAnsi"/>
        </w:rPr>
        <w:t xml:space="preserve"> </w:t>
      </w:r>
      <w:r w:rsidR="00C24E7F" w:rsidRPr="00586F99">
        <w:rPr>
          <w:rFonts w:asciiTheme="minorHAnsi" w:hAnsiTheme="minorHAnsi" w:cstheme="minorHAnsi"/>
        </w:rPr>
        <w:t xml:space="preserve">SEBI registered Investment Adviser </w:t>
      </w:r>
      <w:r w:rsidRPr="00586F99">
        <w:rPr>
          <w:rFonts w:asciiTheme="minorHAnsi" w:hAnsiTheme="minorHAnsi" w:cstheme="minorHAnsi"/>
        </w:rPr>
        <w:t xml:space="preserve">vide Registration No. </w:t>
      </w:r>
      <w:r w:rsidR="004F7465">
        <w:rPr>
          <w:rFonts w:asciiTheme="minorHAnsi" w:hAnsiTheme="minorHAnsi" w:cstheme="minorHAnsi"/>
        </w:rPr>
        <w:t>_______________</w:t>
      </w:r>
      <w:r w:rsidR="00C93FA9" w:rsidRPr="00586F99">
        <w:rPr>
          <w:rFonts w:asciiTheme="minorHAnsi" w:hAnsiTheme="minorHAnsi" w:cstheme="minorHAnsi"/>
        </w:rPr>
        <w:t>entirely at his/her/its risk</w:t>
      </w:r>
      <w:r w:rsidR="002609E6" w:rsidRPr="00586F99">
        <w:rPr>
          <w:rFonts w:asciiTheme="minorHAnsi" w:hAnsiTheme="minorHAnsi" w:cstheme="minorHAnsi"/>
        </w:rPr>
        <w:t xml:space="preserve"> in accordance with the provisions of this document, SEBI (Investment Advisers) Regulations, 2013 and circulars issued there</w:t>
      </w:r>
      <w:r w:rsidR="00D56C19">
        <w:rPr>
          <w:rFonts w:asciiTheme="minorHAnsi" w:hAnsiTheme="minorHAnsi" w:cstheme="minorHAnsi"/>
        </w:rPr>
        <w:t xml:space="preserve"> </w:t>
      </w:r>
      <w:r w:rsidR="002609E6" w:rsidRPr="00586F99">
        <w:rPr>
          <w:rFonts w:asciiTheme="minorHAnsi" w:hAnsiTheme="minorHAnsi" w:cstheme="minorHAnsi"/>
        </w:rPr>
        <w:t>under (as applicable an</w:t>
      </w:r>
      <w:r w:rsidR="002D7CB5" w:rsidRPr="00586F99">
        <w:rPr>
          <w:rFonts w:asciiTheme="minorHAnsi" w:hAnsiTheme="minorHAnsi" w:cstheme="minorHAnsi"/>
        </w:rPr>
        <w:t xml:space="preserve">d in force from time to time). </w:t>
      </w:r>
    </w:p>
    <w:p w:rsidR="00C93FA9" w:rsidRPr="00586F99" w:rsidRDefault="00C93FA9" w:rsidP="000F16F5">
      <w:pPr>
        <w:pStyle w:val="Default"/>
        <w:ind w:right="-567"/>
        <w:jc w:val="both"/>
        <w:rPr>
          <w:rFonts w:asciiTheme="minorHAnsi" w:hAnsiTheme="minorHAnsi" w:cstheme="minorHAnsi"/>
        </w:rPr>
      </w:pPr>
    </w:p>
    <w:p w:rsidR="00C93FA9" w:rsidRPr="00586F99" w:rsidRDefault="00C93FA9" w:rsidP="000F16F5">
      <w:pPr>
        <w:pStyle w:val="Default"/>
        <w:ind w:right="-567"/>
        <w:jc w:val="both"/>
        <w:rPr>
          <w:rFonts w:asciiTheme="minorHAnsi" w:hAnsiTheme="minorHAnsi" w:cstheme="minorHAnsi"/>
        </w:rPr>
      </w:pPr>
      <w:r w:rsidRPr="00586F99">
        <w:rPr>
          <w:rFonts w:asciiTheme="minorHAnsi" w:hAnsiTheme="minorHAnsi" w:cstheme="minorHAnsi"/>
        </w:rPr>
        <w:t>Mr./Ms</w:t>
      </w:r>
      <w:r w:rsidR="002D7CB5" w:rsidRPr="004B0E3A">
        <w:rPr>
          <w:rFonts w:asciiTheme="minorHAnsi" w:hAnsiTheme="minorHAnsi" w:cstheme="minorHAnsi"/>
          <w:highlight w:val="yellow"/>
          <w:u w:val="single"/>
        </w:rPr>
        <w:t>.</w:t>
      </w:r>
      <w:r w:rsidRPr="004B0E3A">
        <w:rPr>
          <w:rFonts w:asciiTheme="minorHAnsi" w:hAnsiTheme="minorHAnsi" w:cstheme="minorHAnsi"/>
          <w:highlight w:val="yellow"/>
          <w:u w:val="single"/>
        </w:rPr>
        <w:t>_</w:t>
      </w:r>
      <w:r w:rsidR="004B0E3A" w:rsidRPr="004B0E3A">
        <w:rPr>
          <w:highlight w:val="yellow"/>
          <w:u w:val="single"/>
        </w:rPr>
        <w:t xml:space="preserve"> </w:t>
      </w:r>
      <w:r w:rsidR="004B0E3A" w:rsidRPr="004B0E3A">
        <w:rPr>
          <w:highlight w:val="yellow"/>
          <w:u w:val="single"/>
        </w:rPr>
        <w:t>Sanchit Taksali</w:t>
      </w:r>
      <w:r w:rsidR="004B0E3A">
        <w:rPr>
          <w:rFonts w:asciiTheme="minorHAnsi" w:hAnsiTheme="minorHAnsi" w:cstheme="minorHAnsi"/>
        </w:rPr>
        <w:t xml:space="preserve"> , being holder of PAN </w:t>
      </w:r>
      <w:r w:rsidR="004B0E3A">
        <w:t>AOOPT9968E</w:t>
      </w:r>
      <w:r w:rsidR="00D04303" w:rsidRPr="00586F99">
        <w:rPr>
          <w:rFonts w:asciiTheme="minorHAnsi" w:hAnsiTheme="minorHAnsi" w:cstheme="minorHAnsi"/>
        </w:rPr>
        <w:t>,</w:t>
      </w:r>
      <w:r w:rsidR="00D56C19" w:rsidRPr="00586F99">
        <w:rPr>
          <w:rFonts w:asciiTheme="minorHAnsi" w:hAnsiTheme="minorHAnsi" w:cstheme="minorHAnsi"/>
        </w:rPr>
        <w:t xml:space="preserve"> </w:t>
      </w:r>
      <w:r w:rsidR="0014699E" w:rsidRPr="00586F99">
        <w:rPr>
          <w:rFonts w:asciiTheme="minorHAnsi" w:hAnsiTheme="minorHAnsi" w:cstheme="minorHAnsi"/>
        </w:rPr>
        <w:t>(“hereinafter referred to as “Person Associated with Investment Advice (</w:t>
      </w:r>
      <w:r w:rsidR="004F7465">
        <w:rPr>
          <w:rFonts w:asciiTheme="minorHAnsi" w:hAnsiTheme="minorHAnsi" w:cstheme="minorHAnsi"/>
        </w:rPr>
        <w:t>IA</w:t>
      </w:r>
      <w:r w:rsidR="0014699E" w:rsidRPr="00586F99">
        <w:rPr>
          <w:rFonts w:asciiTheme="minorHAnsi" w:hAnsiTheme="minorHAnsi" w:cstheme="minorHAnsi"/>
        </w:rPr>
        <w:t xml:space="preserve">)”), </w:t>
      </w:r>
      <w:r w:rsidRPr="00586F99">
        <w:rPr>
          <w:rFonts w:asciiTheme="minorHAnsi" w:hAnsiTheme="minorHAnsi" w:cstheme="minorHAnsi"/>
        </w:rPr>
        <w:t xml:space="preserve"> shall act as </w:t>
      </w:r>
      <w:r w:rsidR="0014699E" w:rsidRPr="00586F99">
        <w:rPr>
          <w:rFonts w:asciiTheme="minorHAnsi" w:hAnsiTheme="minorHAnsi" w:cstheme="minorHAnsi"/>
        </w:rPr>
        <w:t xml:space="preserve">a </w:t>
      </w:r>
      <w:r w:rsidRPr="00586F99">
        <w:rPr>
          <w:rFonts w:asciiTheme="minorHAnsi" w:hAnsiTheme="minorHAnsi" w:cstheme="minorHAnsi"/>
        </w:rPr>
        <w:t xml:space="preserve">representative of </w:t>
      </w:r>
      <w:r w:rsidR="00D56C19">
        <w:rPr>
          <w:rFonts w:asciiTheme="minorHAnsi" w:hAnsiTheme="minorHAnsi" w:cstheme="minorHAnsi"/>
        </w:rPr>
        <w:t xml:space="preserve">Kedia </w:t>
      </w:r>
      <w:r w:rsidRPr="00586F99">
        <w:rPr>
          <w:rFonts w:asciiTheme="minorHAnsi" w:hAnsiTheme="minorHAnsi" w:cstheme="minorHAnsi"/>
        </w:rPr>
        <w:t xml:space="preserve">who shall </w:t>
      </w:r>
      <w:r w:rsidR="00D82FA7" w:rsidRPr="00586F99">
        <w:rPr>
          <w:rFonts w:asciiTheme="minorHAnsi" w:hAnsiTheme="minorHAnsi" w:cstheme="minorHAnsi"/>
        </w:rPr>
        <w:t xml:space="preserve">service the </w:t>
      </w:r>
      <w:r w:rsidR="0085764B" w:rsidRPr="00586F99">
        <w:rPr>
          <w:rFonts w:asciiTheme="minorHAnsi" w:hAnsiTheme="minorHAnsi" w:cstheme="minorHAnsi"/>
        </w:rPr>
        <w:t>Client</w:t>
      </w:r>
      <w:r w:rsidR="00D82FA7" w:rsidRPr="00586F99">
        <w:rPr>
          <w:rFonts w:asciiTheme="minorHAnsi" w:hAnsiTheme="minorHAnsi" w:cstheme="minorHAnsi"/>
        </w:rPr>
        <w:t xml:space="preserve"> in accordance with the terms and conditions of this Agreement.</w:t>
      </w:r>
    </w:p>
    <w:p w:rsidR="00496D45" w:rsidRPr="00AB0780" w:rsidRDefault="00496D45" w:rsidP="00AB0780">
      <w:pPr>
        <w:pStyle w:val="Default"/>
        <w:ind w:right="-567"/>
        <w:jc w:val="both"/>
        <w:rPr>
          <w:rFonts w:asciiTheme="minorHAnsi" w:hAnsiTheme="minorHAnsi" w:cstheme="minorHAnsi"/>
        </w:rPr>
      </w:pPr>
    </w:p>
    <w:p w:rsidR="00394CF5" w:rsidRPr="00586F99" w:rsidRDefault="00394CF5" w:rsidP="000F16F5">
      <w:pPr>
        <w:ind w:right="-567"/>
        <w:jc w:val="both"/>
        <w:rPr>
          <w:rFonts w:asciiTheme="minorHAnsi" w:eastAsia="Arial" w:hAnsiTheme="minorHAnsi" w:cstheme="minorHAnsi"/>
          <w:b/>
          <w:bCs/>
          <w:sz w:val="24"/>
          <w:szCs w:val="24"/>
        </w:rPr>
      </w:pPr>
    </w:p>
    <w:p w:rsidR="00574535" w:rsidRPr="00EC2A66" w:rsidRDefault="00060C62" w:rsidP="00EC2A66">
      <w:pPr>
        <w:pStyle w:val="ListParagraph"/>
        <w:numPr>
          <w:ilvl w:val="0"/>
          <w:numId w:val="32"/>
        </w:numPr>
        <w:ind w:right="-567" w:hanging="720"/>
        <w:jc w:val="both"/>
        <w:rPr>
          <w:rFonts w:asciiTheme="minorHAnsi" w:hAnsiTheme="minorHAnsi" w:cstheme="minorHAnsi"/>
          <w:sz w:val="24"/>
          <w:szCs w:val="24"/>
        </w:rPr>
      </w:pPr>
      <w:r w:rsidRPr="00EC2A66">
        <w:rPr>
          <w:rFonts w:asciiTheme="minorHAnsi" w:eastAsia="Arial" w:hAnsiTheme="minorHAnsi" w:cstheme="minorHAnsi"/>
          <w:b/>
          <w:bCs/>
          <w:sz w:val="24"/>
          <w:szCs w:val="24"/>
        </w:rPr>
        <w:t>INTERPRETATION</w:t>
      </w:r>
    </w:p>
    <w:p w:rsidR="00574535" w:rsidRPr="00586F99" w:rsidRDefault="00574535" w:rsidP="000F16F5">
      <w:pPr>
        <w:spacing w:line="146" w:lineRule="exact"/>
        <w:ind w:right="-567"/>
        <w:jc w:val="both"/>
        <w:rPr>
          <w:rFonts w:asciiTheme="minorHAnsi" w:hAnsiTheme="minorHAnsi" w:cstheme="minorHAnsi"/>
          <w:sz w:val="24"/>
          <w:szCs w:val="24"/>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 xml:space="preserve">“AMC” </w:t>
      </w:r>
      <w:r w:rsidRPr="00D114B8">
        <w:rPr>
          <w:rFonts w:asciiTheme="minorHAnsi" w:hAnsiTheme="minorHAnsi" w:cstheme="minorHAnsi"/>
        </w:rPr>
        <w:t>means an Asset Management Company licensed by SEBI as an asset manager;</w:t>
      </w:r>
    </w:p>
    <w:p w:rsidR="00574535" w:rsidRPr="00D114B8" w:rsidRDefault="00574535" w:rsidP="00D114B8">
      <w:pPr>
        <w:pStyle w:val="Default"/>
        <w:ind w:right="-567"/>
        <w:jc w:val="both"/>
        <w:rPr>
          <w:rFonts w:asciiTheme="minorHAnsi" w:hAnsiTheme="minorHAnsi" w:cstheme="minorHAnsi"/>
          <w:b/>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 xml:space="preserve">"Applicable Laws" </w:t>
      </w:r>
      <w:r w:rsidRPr="00D114B8">
        <w:rPr>
          <w:rFonts w:asciiTheme="minorHAnsi" w:hAnsiTheme="minorHAnsi" w:cstheme="minorHAnsi"/>
        </w:rPr>
        <w:t>means all relevant or applicable statutes, laws, rules, regulations, directives, guidelines, notices and circulars issued by statutory/government/other prescribed authorities;</w:t>
      </w:r>
    </w:p>
    <w:p w:rsidR="00574535" w:rsidRPr="00D114B8" w:rsidRDefault="00574535" w:rsidP="00D114B8">
      <w:pPr>
        <w:pStyle w:val="Default"/>
        <w:ind w:right="-567"/>
        <w:jc w:val="both"/>
        <w:rPr>
          <w:rFonts w:asciiTheme="minorHAnsi" w:hAnsiTheme="minorHAnsi" w:cstheme="minorHAnsi"/>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"A</w:t>
      </w:r>
      <w:r w:rsidR="00394CF5" w:rsidRPr="00D114B8">
        <w:rPr>
          <w:rFonts w:asciiTheme="minorHAnsi" w:hAnsiTheme="minorHAnsi" w:cstheme="minorHAnsi"/>
          <w:b/>
        </w:rPr>
        <w:t>greement</w:t>
      </w:r>
      <w:r w:rsidR="005A089C" w:rsidRPr="00D114B8">
        <w:rPr>
          <w:rFonts w:asciiTheme="minorHAnsi" w:hAnsiTheme="minorHAnsi" w:cstheme="minorHAnsi"/>
          <w:b/>
        </w:rPr>
        <w:t>”</w:t>
      </w:r>
      <w:r w:rsidR="00D56C19">
        <w:rPr>
          <w:rFonts w:asciiTheme="minorHAnsi" w:hAnsiTheme="minorHAnsi" w:cstheme="minorHAnsi"/>
          <w:b/>
        </w:rPr>
        <w:t xml:space="preserve"> </w:t>
      </w:r>
      <w:r w:rsidRPr="00D114B8">
        <w:rPr>
          <w:rFonts w:asciiTheme="minorHAnsi" w:hAnsiTheme="minorHAnsi" w:cstheme="minorHAnsi"/>
        </w:rPr>
        <w:t xml:space="preserve">means </w:t>
      </w:r>
      <w:r w:rsidR="005A089C" w:rsidRPr="00D114B8">
        <w:rPr>
          <w:rFonts w:asciiTheme="minorHAnsi" w:hAnsiTheme="minorHAnsi" w:cstheme="minorHAnsi"/>
        </w:rPr>
        <w:t xml:space="preserve">this agreement, </w:t>
      </w:r>
      <w:r w:rsidR="007A5945" w:rsidRPr="00D114B8">
        <w:rPr>
          <w:rFonts w:asciiTheme="minorHAnsi" w:hAnsiTheme="minorHAnsi" w:cstheme="minorHAnsi"/>
        </w:rPr>
        <w:t xml:space="preserve">terms and conditions, </w:t>
      </w:r>
      <w:r w:rsidR="005A089C" w:rsidRPr="00D114B8">
        <w:rPr>
          <w:rFonts w:asciiTheme="minorHAnsi" w:hAnsiTheme="minorHAnsi" w:cstheme="minorHAnsi"/>
        </w:rPr>
        <w:t xml:space="preserve">any addition, addendum made thereto and includes </w:t>
      </w:r>
      <w:r w:rsidRPr="00D114B8">
        <w:rPr>
          <w:rFonts w:asciiTheme="minorHAnsi" w:hAnsiTheme="minorHAnsi" w:cstheme="minorHAnsi"/>
        </w:rPr>
        <w:t>the set of account opening form</w:t>
      </w:r>
      <w:r w:rsidR="007A5945" w:rsidRPr="00D114B8">
        <w:rPr>
          <w:rFonts w:asciiTheme="minorHAnsi" w:hAnsiTheme="minorHAnsi" w:cstheme="minorHAnsi"/>
        </w:rPr>
        <w:t>s, annexures</w:t>
      </w:r>
      <w:r w:rsidRPr="00D114B8">
        <w:rPr>
          <w:rFonts w:asciiTheme="minorHAnsi" w:hAnsiTheme="minorHAnsi" w:cstheme="minorHAnsi"/>
        </w:rPr>
        <w:t xml:space="preserve"> and such other forms/letters/documents in accordance with applicable laws and general operating procedures of </w:t>
      </w:r>
      <w:r w:rsidR="00D56C19">
        <w:rPr>
          <w:rFonts w:asciiTheme="minorHAnsi" w:hAnsiTheme="minorHAnsi" w:cstheme="minorHAnsi"/>
        </w:rPr>
        <w:t xml:space="preserve">Kedia </w:t>
      </w:r>
      <w:r w:rsidRPr="00D114B8">
        <w:rPr>
          <w:rFonts w:asciiTheme="minorHAnsi" w:hAnsiTheme="minorHAnsi" w:cstheme="minorHAnsi"/>
        </w:rPr>
        <w:t xml:space="preserve">for the application by the </w:t>
      </w:r>
      <w:r w:rsidR="0085764B" w:rsidRPr="00D114B8">
        <w:rPr>
          <w:rFonts w:asciiTheme="minorHAnsi" w:hAnsiTheme="minorHAnsi" w:cstheme="minorHAnsi"/>
        </w:rPr>
        <w:t>Client</w:t>
      </w:r>
      <w:r w:rsidRPr="00D114B8">
        <w:rPr>
          <w:rFonts w:asciiTheme="minorHAnsi" w:hAnsiTheme="minorHAnsi" w:cstheme="minorHAnsi"/>
        </w:rPr>
        <w:t xml:space="preserve"> to open </w:t>
      </w:r>
      <w:r w:rsidR="008E42CC" w:rsidRPr="00D114B8">
        <w:rPr>
          <w:rFonts w:asciiTheme="minorHAnsi" w:hAnsiTheme="minorHAnsi" w:cstheme="minorHAnsi"/>
        </w:rPr>
        <w:t xml:space="preserve">and maintain </w:t>
      </w:r>
      <w:r w:rsidR="007A5945" w:rsidRPr="00D114B8">
        <w:rPr>
          <w:rFonts w:asciiTheme="minorHAnsi" w:hAnsiTheme="minorHAnsi" w:cstheme="minorHAnsi"/>
        </w:rPr>
        <w:t xml:space="preserve">his/her/their </w:t>
      </w:r>
      <w:r w:rsidR="00D56C19">
        <w:rPr>
          <w:rFonts w:asciiTheme="minorHAnsi" w:hAnsiTheme="minorHAnsi" w:cstheme="minorHAnsi"/>
        </w:rPr>
        <w:t>Trading and Demat Account</w:t>
      </w:r>
      <w:r w:rsidR="007A5945" w:rsidRPr="00D114B8">
        <w:rPr>
          <w:rFonts w:asciiTheme="minorHAnsi" w:hAnsiTheme="minorHAnsi" w:cstheme="minorHAnsi"/>
        </w:rPr>
        <w:t>(s)</w:t>
      </w:r>
      <w:r w:rsidRPr="00D114B8">
        <w:rPr>
          <w:rFonts w:asciiTheme="minorHAnsi" w:hAnsiTheme="minorHAnsi" w:cstheme="minorHAnsi"/>
        </w:rPr>
        <w:t>;</w:t>
      </w:r>
    </w:p>
    <w:p w:rsidR="0014699E" w:rsidRPr="00D114B8" w:rsidRDefault="0014699E" w:rsidP="00D114B8">
      <w:pPr>
        <w:pStyle w:val="Default"/>
        <w:ind w:right="-567"/>
        <w:jc w:val="both"/>
        <w:rPr>
          <w:rFonts w:asciiTheme="minorHAnsi" w:hAnsiTheme="minorHAnsi" w:cstheme="minorHAnsi"/>
        </w:rPr>
      </w:pPr>
    </w:p>
    <w:p w:rsidR="0014699E" w:rsidRPr="00D114B8" w:rsidRDefault="0014699E" w:rsidP="00D114B8">
      <w:pPr>
        <w:pStyle w:val="Default"/>
        <w:ind w:right="-567"/>
        <w:jc w:val="both"/>
        <w:rPr>
          <w:rFonts w:asciiTheme="minorHAnsi" w:hAnsiTheme="minorHAnsi" w:cstheme="minorHAnsi"/>
        </w:rPr>
      </w:pPr>
      <w:r w:rsidRPr="00D114B8">
        <w:rPr>
          <w:rFonts w:asciiTheme="minorHAnsi" w:hAnsiTheme="minorHAnsi" w:cstheme="minorHAnsi"/>
          <w:b/>
        </w:rPr>
        <w:t xml:space="preserve">‘’Bonds’’ </w:t>
      </w:r>
      <w:r w:rsidRPr="00D114B8">
        <w:rPr>
          <w:rFonts w:asciiTheme="minorHAnsi" w:hAnsiTheme="minorHAnsi" w:cstheme="minorHAnsi"/>
        </w:rPr>
        <w:t>shall mean convertible/non-convertible, redeemable/non-redeemable bonds in nature of debentures issued by private/public or Government companies in accordance with applicable regulations</w:t>
      </w:r>
      <w:r w:rsidR="00A17BA3">
        <w:rPr>
          <w:rFonts w:asciiTheme="minorHAnsi" w:hAnsiTheme="minorHAnsi" w:cstheme="minorHAnsi"/>
        </w:rPr>
        <w:t>;</w:t>
      </w:r>
      <w:r w:rsidRPr="00D114B8">
        <w:rPr>
          <w:rFonts w:asciiTheme="minorHAnsi" w:hAnsiTheme="minorHAnsi" w:cstheme="minorHAnsi"/>
        </w:rPr>
        <w:t>.</w:t>
      </w:r>
    </w:p>
    <w:p w:rsidR="0014699E" w:rsidRPr="00D114B8" w:rsidRDefault="0014699E" w:rsidP="00D114B8">
      <w:pPr>
        <w:pStyle w:val="Default"/>
        <w:ind w:right="-567"/>
        <w:jc w:val="both"/>
        <w:rPr>
          <w:rFonts w:asciiTheme="minorHAnsi" w:hAnsiTheme="minorHAnsi" w:cstheme="minorHAnsi"/>
          <w:b/>
        </w:rPr>
      </w:pPr>
    </w:p>
    <w:p w:rsidR="0014699E" w:rsidRDefault="0014699E" w:rsidP="00D114B8">
      <w:pPr>
        <w:pStyle w:val="Default"/>
        <w:ind w:right="-567"/>
        <w:jc w:val="both"/>
        <w:rPr>
          <w:rFonts w:asciiTheme="minorHAnsi" w:hAnsiTheme="minorHAnsi" w:cstheme="minorHAnsi"/>
        </w:rPr>
      </w:pPr>
      <w:r w:rsidRPr="00D114B8">
        <w:rPr>
          <w:rFonts w:asciiTheme="minorHAnsi" w:hAnsiTheme="minorHAnsi" w:cstheme="minorHAnsi"/>
          <w:b/>
        </w:rPr>
        <w:t xml:space="preserve">“Bond Trust Deed” </w:t>
      </w:r>
      <w:r w:rsidRPr="00D114B8">
        <w:rPr>
          <w:rFonts w:asciiTheme="minorHAnsi" w:hAnsiTheme="minorHAnsi" w:cstheme="minorHAnsi"/>
        </w:rPr>
        <w:t xml:space="preserve">shall mean Trust deed to be </w:t>
      </w:r>
      <w:r w:rsidR="00B62E9D" w:rsidRPr="00D114B8">
        <w:rPr>
          <w:rFonts w:asciiTheme="minorHAnsi" w:hAnsiTheme="minorHAnsi" w:cstheme="minorHAnsi"/>
        </w:rPr>
        <w:t>implement</w:t>
      </w:r>
      <w:r w:rsidR="00605D29" w:rsidRPr="00D114B8">
        <w:rPr>
          <w:rFonts w:asciiTheme="minorHAnsi" w:hAnsiTheme="minorHAnsi" w:cstheme="minorHAnsi"/>
        </w:rPr>
        <w:t>e</w:t>
      </w:r>
      <w:r w:rsidRPr="00D114B8">
        <w:rPr>
          <w:rFonts w:asciiTheme="minorHAnsi" w:hAnsiTheme="minorHAnsi" w:cstheme="minorHAnsi"/>
        </w:rPr>
        <w:t>d between the Bond Trustee and the issuer Company</w:t>
      </w:r>
      <w:r w:rsidR="00A17BA3">
        <w:rPr>
          <w:rFonts w:asciiTheme="minorHAnsi" w:hAnsiTheme="minorHAnsi" w:cstheme="minorHAnsi"/>
        </w:rPr>
        <w:t>;</w:t>
      </w:r>
    </w:p>
    <w:p w:rsidR="00D56C19" w:rsidRPr="00D114B8" w:rsidRDefault="00D56C19" w:rsidP="00D114B8">
      <w:pPr>
        <w:pStyle w:val="Default"/>
        <w:ind w:right="-567"/>
        <w:jc w:val="both"/>
        <w:rPr>
          <w:rFonts w:asciiTheme="minorHAnsi" w:hAnsiTheme="minorHAnsi" w:cstheme="minorHAnsi"/>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 xml:space="preserve">"Business Day" </w:t>
      </w:r>
      <w:r w:rsidR="00D114B8" w:rsidRPr="00D114B8">
        <w:rPr>
          <w:rFonts w:asciiTheme="minorHAnsi" w:hAnsiTheme="minorHAnsi" w:cstheme="minorHAnsi"/>
        </w:rPr>
        <w:t>shall</w:t>
      </w:r>
      <w:r w:rsidR="00D56C19">
        <w:rPr>
          <w:rFonts w:asciiTheme="minorHAnsi" w:hAnsiTheme="minorHAnsi" w:cstheme="minorHAnsi"/>
        </w:rPr>
        <w:t xml:space="preserve"> </w:t>
      </w:r>
      <w:r w:rsidR="00D114B8">
        <w:rPr>
          <w:rFonts w:asciiTheme="minorHAnsi" w:hAnsiTheme="minorHAnsi" w:cstheme="minorHAnsi"/>
        </w:rPr>
        <w:t xml:space="preserve">mean </w:t>
      </w:r>
      <w:r w:rsidRPr="00D114B8">
        <w:rPr>
          <w:rFonts w:asciiTheme="minorHAnsi" w:hAnsiTheme="minorHAnsi" w:cstheme="minorHAnsi"/>
        </w:rPr>
        <w:t>a business day or working day on which the Product Provider accepts transactions and as more specifically defined in the Scheme Information Document of the respective schemes;</w:t>
      </w:r>
    </w:p>
    <w:p w:rsidR="00574535" w:rsidRPr="00D114B8" w:rsidRDefault="00574535" w:rsidP="00D114B8">
      <w:pPr>
        <w:pStyle w:val="Default"/>
        <w:ind w:right="-567"/>
        <w:jc w:val="both"/>
        <w:rPr>
          <w:rFonts w:asciiTheme="minorHAnsi" w:hAnsiTheme="minorHAnsi" w:cstheme="minorHAnsi"/>
          <w:b/>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w:t>
      </w:r>
      <w:r w:rsidR="0085764B" w:rsidRPr="00D114B8">
        <w:rPr>
          <w:rFonts w:asciiTheme="minorHAnsi" w:hAnsiTheme="minorHAnsi" w:cstheme="minorHAnsi"/>
          <w:b/>
        </w:rPr>
        <w:t>Client</w:t>
      </w:r>
      <w:r w:rsidRPr="00D114B8">
        <w:rPr>
          <w:rFonts w:asciiTheme="minorHAnsi" w:hAnsiTheme="minorHAnsi" w:cstheme="minorHAnsi"/>
          <w:b/>
        </w:rPr>
        <w:t xml:space="preserve">” </w:t>
      </w:r>
      <w:r w:rsidRPr="00D114B8">
        <w:rPr>
          <w:rFonts w:asciiTheme="minorHAnsi" w:hAnsiTheme="minorHAnsi" w:cstheme="minorHAnsi"/>
        </w:rPr>
        <w:t xml:space="preserve">means any person who </w:t>
      </w:r>
      <w:r w:rsidR="00E81E1F">
        <w:rPr>
          <w:rFonts w:asciiTheme="minorHAnsi" w:hAnsiTheme="minorHAnsi" w:cstheme="minorHAnsi"/>
        </w:rPr>
        <w:t xml:space="preserve">avails Investment </w:t>
      </w:r>
      <w:r w:rsidR="00226BB9">
        <w:rPr>
          <w:rFonts w:asciiTheme="minorHAnsi" w:hAnsiTheme="minorHAnsi" w:cstheme="minorHAnsi"/>
        </w:rPr>
        <w:t>advisory services in accordance with the terms and conditions of this Agreement</w:t>
      </w:r>
      <w:r w:rsidR="00D56C19">
        <w:rPr>
          <w:rFonts w:asciiTheme="minorHAnsi" w:hAnsiTheme="minorHAnsi" w:cstheme="minorHAnsi"/>
        </w:rPr>
        <w:t xml:space="preserve"> </w:t>
      </w:r>
      <w:r w:rsidRPr="00D114B8">
        <w:rPr>
          <w:rFonts w:asciiTheme="minorHAnsi" w:hAnsiTheme="minorHAnsi" w:cstheme="minorHAnsi"/>
        </w:rPr>
        <w:t xml:space="preserve">includes the successors in title, legal heirs, representatives or Person authorised by the </w:t>
      </w:r>
      <w:r w:rsidR="0085764B" w:rsidRPr="00D114B8">
        <w:rPr>
          <w:rFonts w:asciiTheme="minorHAnsi" w:hAnsiTheme="minorHAnsi" w:cstheme="minorHAnsi"/>
        </w:rPr>
        <w:t>Client</w:t>
      </w:r>
      <w:r w:rsidRPr="00D114B8">
        <w:rPr>
          <w:rFonts w:asciiTheme="minorHAnsi" w:hAnsiTheme="minorHAnsi" w:cstheme="minorHAnsi"/>
        </w:rPr>
        <w:t xml:space="preserve">, whichever is applicable, of the </w:t>
      </w:r>
      <w:r w:rsidR="0085764B" w:rsidRPr="00D114B8">
        <w:rPr>
          <w:rFonts w:asciiTheme="minorHAnsi" w:hAnsiTheme="minorHAnsi" w:cstheme="minorHAnsi"/>
        </w:rPr>
        <w:t>Client</w:t>
      </w:r>
      <w:r w:rsidRPr="00D114B8">
        <w:rPr>
          <w:rFonts w:asciiTheme="minorHAnsi" w:hAnsiTheme="minorHAnsi" w:cstheme="minorHAnsi"/>
        </w:rPr>
        <w:t>;</w:t>
      </w:r>
    </w:p>
    <w:p w:rsidR="0014699E" w:rsidRPr="00D114B8" w:rsidRDefault="0014699E" w:rsidP="00D114B8">
      <w:pPr>
        <w:pStyle w:val="Default"/>
        <w:ind w:right="-567"/>
        <w:jc w:val="both"/>
        <w:rPr>
          <w:rFonts w:asciiTheme="minorHAnsi" w:hAnsiTheme="minorHAnsi" w:cstheme="minorHAnsi"/>
          <w:b/>
        </w:rPr>
      </w:pPr>
    </w:p>
    <w:p w:rsidR="000F16F5" w:rsidRDefault="000F16F5" w:rsidP="00D114B8">
      <w:pPr>
        <w:pStyle w:val="Default"/>
        <w:ind w:right="-567"/>
        <w:jc w:val="both"/>
        <w:rPr>
          <w:rFonts w:asciiTheme="minorHAnsi" w:hAnsiTheme="minorHAnsi" w:cstheme="minorHAnsi"/>
        </w:rPr>
      </w:pPr>
      <w:r w:rsidRPr="00D114B8">
        <w:rPr>
          <w:rFonts w:asciiTheme="minorHAnsi" w:hAnsiTheme="minorHAnsi" w:cstheme="minorHAnsi"/>
          <w:b/>
        </w:rPr>
        <w:lastRenderedPageBreak/>
        <w:t xml:space="preserve">“Client Disability” </w:t>
      </w:r>
      <w:r w:rsidR="00D114B8" w:rsidRPr="00D114B8">
        <w:rPr>
          <w:rFonts w:asciiTheme="minorHAnsi" w:hAnsiTheme="minorHAnsi" w:cstheme="minorHAnsi"/>
        </w:rPr>
        <w:t>shall mean</w:t>
      </w:r>
      <w:r w:rsidRPr="00D114B8">
        <w:rPr>
          <w:rFonts w:asciiTheme="minorHAnsi" w:hAnsiTheme="minorHAnsi" w:cstheme="minorHAnsi"/>
        </w:rPr>
        <w:t xml:space="preserve"> any intellectual, physical, sensory or mental incapacitation, disablement, weakness or unsoundness, whether partial or complete, due to which Client is unable to operate, access or take decisions in respect of his/her Investment Account or holdings thereof</w:t>
      </w:r>
      <w:r w:rsidR="00A17BA3">
        <w:rPr>
          <w:rFonts w:asciiTheme="minorHAnsi" w:hAnsiTheme="minorHAnsi" w:cstheme="minorHAnsi"/>
        </w:rPr>
        <w:t>;</w:t>
      </w:r>
    </w:p>
    <w:p w:rsidR="00A911DE" w:rsidRDefault="00A911DE" w:rsidP="00D114B8">
      <w:pPr>
        <w:pStyle w:val="Default"/>
        <w:ind w:right="-567"/>
        <w:jc w:val="both"/>
        <w:rPr>
          <w:rFonts w:asciiTheme="minorHAnsi" w:hAnsiTheme="minorHAnsi" w:cstheme="minorHAnsi"/>
        </w:rPr>
      </w:pPr>
    </w:p>
    <w:p w:rsidR="00A911DE" w:rsidRPr="00421015" w:rsidRDefault="00A911DE" w:rsidP="00421015">
      <w:pPr>
        <w:pStyle w:val="Default"/>
        <w:jc w:val="both"/>
        <w:rPr>
          <w:rFonts w:asciiTheme="minorHAnsi" w:hAnsiTheme="minorHAnsi" w:cstheme="minorHAnsi"/>
        </w:rPr>
      </w:pPr>
      <w:r w:rsidRPr="00044A45">
        <w:rPr>
          <w:rFonts w:asciiTheme="minorHAnsi" w:hAnsiTheme="minorHAnsi" w:cstheme="minorHAnsi"/>
          <w:b/>
        </w:rPr>
        <w:t>“Family</w:t>
      </w:r>
      <w:r w:rsidR="00A93C23" w:rsidRPr="00044A45">
        <w:rPr>
          <w:rFonts w:asciiTheme="minorHAnsi" w:hAnsiTheme="minorHAnsi" w:cstheme="minorHAnsi"/>
          <w:b/>
        </w:rPr>
        <w:t xml:space="preserve"> of the Client</w:t>
      </w:r>
      <w:r w:rsidRPr="00044A45">
        <w:rPr>
          <w:rFonts w:asciiTheme="minorHAnsi" w:hAnsiTheme="minorHAnsi" w:cstheme="minorHAnsi"/>
          <w:b/>
        </w:rPr>
        <w:t>”</w:t>
      </w:r>
      <w:r w:rsidR="00D56C19">
        <w:rPr>
          <w:rFonts w:asciiTheme="minorHAnsi" w:hAnsiTheme="minorHAnsi" w:cstheme="minorHAnsi"/>
          <w:b/>
        </w:rPr>
        <w:t xml:space="preserve"> </w:t>
      </w:r>
      <w:r w:rsidRPr="00421015">
        <w:rPr>
          <w:rFonts w:asciiTheme="minorHAnsi" w:hAnsiTheme="minorHAnsi" w:cstheme="minorHAnsi"/>
        </w:rPr>
        <w:t xml:space="preserve">shall mean the </w:t>
      </w:r>
      <w:r w:rsidR="00A93C23">
        <w:rPr>
          <w:rFonts w:asciiTheme="minorHAnsi" w:hAnsiTheme="minorHAnsi" w:cstheme="minorHAnsi"/>
        </w:rPr>
        <w:t xml:space="preserve">dependent </w:t>
      </w:r>
      <w:r w:rsidR="00BE4781" w:rsidRPr="00421015">
        <w:rPr>
          <w:rFonts w:asciiTheme="minorHAnsi" w:hAnsiTheme="minorHAnsi" w:cstheme="minorHAnsi"/>
        </w:rPr>
        <w:t xml:space="preserve">family members </w:t>
      </w:r>
      <w:r w:rsidRPr="00421015">
        <w:rPr>
          <w:rFonts w:asciiTheme="minorHAnsi" w:hAnsiTheme="minorHAnsi" w:cstheme="minorHAnsi"/>
        </w:rPr>
        <w:t xml:space="preserve">whose assets on which investment advisory is sought/provided, originate from income of a single entity i.e. earning individual client in the family. </w:t>
      </w:r>
    </w:p>
    <w:p w:rsidR="000F16F5" w:rsidRPr="00D114B8" w:rsidRDefault="000F16F5" w:rsidP="00D114B8">
      <w:pPr>
        <w:pStyle w:val="Default"/>
        <w:ind w:right="-567"/>
        <w:jc w:val="both"/>
        <w:rPr>
          <w:rFonts w:asciiTheme="minorHAnsi" w:hAnsiTheme="minorHAnsi" w:cstheme="minorHAnsi"/>
          <w:b/>
        </w:rPr>
      </w:pPr>
    </w:p>
    <w:p w:rsidR="00574535" w:rsidRPr="00D114B8" w:rsidRDefault="00060C62" w:rsidP="00D114B8">
      <w:pPr>
        <w:pStyle w:val="Default"/>
        <w:ind w:right="-567"/>
        <w:jc w:val="both"/>
        <w:rPr>
          <w:rFonts w:asciiTheme="minorHAnsi" w:hAnsiTheme="minorHAnsi" w:cstheme="minorHAnsi"/>
        </w:rPr>
      </w:pPr>
      <w:r w:rsidRPr="00D114B8">
        <w:rPr>
          <w:rFonts w:asciiTheme="minorHAnsi" w:hAnsiTheme="minorHAnsi" w:cstheme="minorHAnsi"/>
          <w:b/>
        </w:rPr>
        <w:t xml:space="preserve">"Electronic Services" </w:t>
      </w:r>
      <w:r w:rsidRPr="00D114B8">
        <w:rPr>
          <w:rFonts w:asciiTheme="minorHAnsi" w:hAnsiTheme="minorHAnsi" w:cstheme="minorHAnsi"/>
        </w:rPr>
        <w:t xml:space="preserve">shall have the meaning ascribed to it in Clause </w:t>
      </w:r>
      <w:r w:rsidR="0036072B">
        <w:rPr>
          <w:rFonts w:asciiTheme="minorHAnsi" w:hAnsiTheme="minorHAnsi" w:cstheme="minorHAnsi"/>
        </w:rPr>
        <w:t>1</w:t>
      </w:r>
      <w:r w:rsidR="00B1051A">
        <w:rPr>
          <w:rFonts w:asciiTheme="minorHAnsi" w:hAnsiTheme="minorHAnsi" w:cstheme="minorHAnsi"/>
        </w:rPr>
        <w:t>2</w:t>
      </w:r>
      <w:r w:rsidRPr="00D114B8">
        <w:rPr>
          <w:rFonts w:asciiTheme="minorHAnsi" w:hAnsiTheme="minorHAnsi" w:cstheme="minorHAnsi"/>
        </w:rPr>
        <w:t>;</w:t>
      </w:r>
    </w:p>
    <w:p w:rsidR="0085764B" w:rsidRPr="00D114B8" w:rsidRDefault="0085764B" w:rsidP="00D114B8">
      <w:pPr>
        <w:pStyle w:val="Default"/>
        <w:ind w:right="-567"/>
        <w:jc w:val="both"/>
        <w:rPr>
          <w:rFonts w:asciiTheme="minorHAnsi" w:hAnsiTheme="minorHAnsi" w:cstheme="minorHAnsi"/>
          <w:b/>
        </w:rPr>
      </w:pPr>
    </w:p>
    <w:p w:rsidR="0014699E" w:rsidRDefault="0014699E" w:rsidP="00D114B8">
      <w:pPr>
        <w:pStyle w:val="Default"/>
        <w:ind w:right="-567"/>
        <w:jc w:val="both"/>
        <w:rPr>
          <w:rFonts w:asciiTheme="minorHAnsi" w:hAnsiTheme="minorHAnsi" w:cstheme="minorHAnsi"/>
        </w:rPr>
      </w:pPr>
      <w:r w:rsidRPr="00D114B8">
        <w:rPr>
          <w:rFonts w:asciiTheme="minorHAnsi" w:hAnsiTheme="minorHAnsi" w:cstheme="minorHAnsi"/>
          <w:b/>
        </w:rPr>
        <w:t xml:space="preserve">“Fees” </w:t>
      </w:r>
      <w:r w:rsidRPr="00D114B8">
        <w:rPr>
          <w:rFonts w:asciiTheme="minorHAnsi" w:hAnsiTheme="minorHAnsi" w:cstheme="minorHAnsi"/>
        </w:rPr>
        <w:t>means and includes Advisory Fees Fee</w:t>
      </w:r>
      <w:r w:rsidR="00D56C19">
        <w:rPr>
          <w:rFonts w:asciiTheme="minorHAnsi" w:hAnsiTheme="minorHAnsi" w:cstheme="minorHAnsi"/>
        </w:rPr>
        <w:t xml:space="preserve"> </w:t>
      </w:r>
      <w:r w:rsidRPr="00D114B8">
        <w:rPr>
          <w:rFonts w:asciiTheme="minorHAnsi" w:hAnsiTheme="minorHAnsi" w:cstheme="minorHAnsi"/>
        </w:rPr>
        <w:t xml:space="preserve">charged by </w:t>
      </w:r>
      <w:r w:rsidR="00226BB9">
        <w:rPr>
          <w:rFonts w:asciiTheme="minorHAnsi" w:hAnsiTheme="minorHAnsi" w:cstheme="minorHAnsi"/>
        </w:rPr>
        <w:t>IA</w:t>
      </w:r>
      <w:r w:rsidR="00D56C19">
        <w:rPr>
          <w:rFonts w:asciiTheme="minorHAnsi" w:hAnsiTheme="minorHAnsi" w:cstheme="minorHAnsi"/>
        </w:rPr>
        <w:t xml:space="preserve"> </w:t>
      </w:r>
      <w:r w:rsidRPr="00D114B8">
        <w:rPr>
          <w:rFonts w:asciiTheme="minorHAnsi" w:hAnsiTheme="minorHAnsi" w:cstheme="minorHAnsi"/>
        </w:rPr>
        <w:t>to the Client towards the Investment Advice rendered in accordance w</w:t>
      </w:r>
      <w:r w:rsidR="007A5945" w:rsidRPr="00D114B8">
        <w:rPr>
          <w:rFonts w:asciiTheme="minorHAnsi" w:hAnsiTheme="minorHAnsi" w:cstheme="minorHAnsi"/>
        </w:rPr>
        <w:t>ith the terms of this Agreement</w:t>
      </w:r>
      <w:r w:rsidRPr="00D114B8">
        <w:rPr>
          <w:rFonts w:asciiTheme="minorHAnsi" w:hAnsiTheme="minorHAnsi" w:cstheme="minorHAnsi"/>
        </w:rPr>
        <w:t>, as may be decided and / or amended from time to time;</w:t>
      </w:r>
    </w:p>
    <w:p w:rsidR="00D114B8" w:rsidRPr="00D114B8" w:rsidRDefault="00D114B8" w:rsidP="00D114B8">
      <w:pPr>
        <w:pStyle w:val="Default"/>
        <w:ind w:right="-567"/>
        <w:jc w:val="both"/>
        <w:rPr>
          <w:rFonts w:asciiTheme="minorHAnsi" w:hAnsiTheme="minorHAnsi" w:cstheme="minorHAnsi"/>
        </w:rPr>
      </w:pPr>
    </w:p>
    <w:p w:rsidR="00D114B8" w:rsidRPr="00D114B8" w:rsidRDefault="00D114B8" w:rsidP="00D114B8">
      <w:pPr>
        <w:pStyle w:val="Default"/>
        <w:ind w:right="-567"/>
        <w:jc w:val="both"/>
        <w:rPr>
          <w:rFonts w:asciiTheme="minorHAnsi" w:hAnsiTheme="minorHAnsi" w:cstheme="minorHAnsi"/>
        </w:rPr>
      </w:pPr>
      <w:r w:rsidRPr="00D114B8">
        <w:rPr>
          <w:rFonts w:asciiTheme="minorHAnsi" w:hAnsiTheme="minorHAnsi" w:cstheme="minorHAnsi"/>
          <w:b/>
        </w:rPr>
        <w:t>“Force Majeure Event”</w:t>
      </w:r>
      <w:r w:rsidR="00D56C19">
        <w:rPr>
          <w:rFonts w:asciiTheme="minorHAnsi" w:hAnsiTheme="minorHAnsi" w:cstheme="minorHAnsi"/>
          <w:b/>
        </w:rPr>
        <w:t xml:space="preserve"> </w:t>
      </w:r>
      <w:r>
        <w:rPr>
          <w:rFonts w:asciiTheme="minorHAnsi" w:hAnsiTheme="minorHAnsi" w:cstheme="minorHAnsi"/>
        </w:rPr>
        <w:t>shall mean</w:t>
      </w:r>
      <w:r w:rsidRPr="00D114B8">
        <w:rPr>
          <w:rFonts w:asciiTheme="minorHAnsi" w:hAnsiTheme="minorHAnsi" w:cstheme="minorHAnsi"/>
        </w:rPr>
        <w:t xml:space="preserve"> an event arising due to any cause beyond the reasonable control of</w:t>
      </w:r>
      <w:r w:rsidR="00D56C19">
        <w:rPr>
          <w:rFonts w:asciiTheme="minorHAnsi" w:hAnsiTheme="minorHAnsi" w:cstheme="minorHAnsi"/>
        </w:rPr>
        <w:t xml:space="preserve"> Kedia</w:t>
      </w:r>
      <w:r w:rsidRPr="00D114B8">
        <w:rPr>
          <w:rFonts w:asciiTheme="minorHAnsi" w:hAnsiTheme="minorHAnsi" w:cstheme="minorHAnsi"/>
        </w:rPr>
        <w:t>, including, without limitation, unavailability of any communication system (including Internet), breach or virus in the processes or payment mechanism, sabotage, fire, flood, explosion, acts of God, civil commotion, strikes or industrial action of any kind, riots, insurrection, war, acts of government, and computer hacking</w:t>
      </w:r>
      <w:r w:rsidR="00A17BA3">
        <w:rPr>
          <w:rFonts w:asciiTheme="minorHAnsi" w:hAnsiTheme="minorHAnsi" w:cstheme="minorHAnsi"/>
        </w:rPr>
        <w:t>;</w:t>
      </w:r>
      <w:r w:rsidRPr="00D114B8">
        <w:rPr>
          <w:rFonts w:asciiTheme="minorHAnsi" w:hAnsiTheme="minorHAnsi" w:cstheme="minorHAnsi"/>
        </w:rPr>
        <w:t>.</w:t>
      </w:r>
    </w:p>
    <w:p w:rsidR="0014699E" w:rsidRDefault="0014699E" w:rsidP="000F16F5">
      <w:pPr>
        <w:ind w:right="-567"/>
        <w:jc w:val="both"/>
        <w:rPr>
          <w:rFonts w:asciiTheme="minorHAnsi" w:hAnsiTheme="minorHAnsi" w:cstheme="minorHAnsi"/>
          <w:sz w:val="24"/>
          <w:szCs w:val="24"/>
        </w:rPr>
      </w:pPr>
    </w:p>
    <w:p w:rsidR="007A24C4" w:rsidRPr="007A24C4" w:rsidRDefault="007A24C4" w:rsidP="00044A45">
      <w:pPr>
        <w:autoSpaceDE w:val="0"/>
        <w:autoSpaceDN w:val="0"/>
        <w:adjustRightInd w:val="0"/>
        <w:rPr>
          <w:rFonts w:asciiTheme="minorHAnsi" w:hAnsiTheme="minorHAnsi" w:cstheme="minorHAnsi"/>
          <w:sz w:val="24"/>
          <w:szCs w:val="24"/>
        </w:rPr>
      </w:pPr>
      <w:r w:rsidRPr="00044A45">
        <w:rPr>
          <w:rFonts w:asciiTheme="minorHAnsi" w:hAnsiTheme="minorHAnsi" w:cstheme="minorHAnsi"/>
          <w:b/>
          <w:sz w:val="24"/>
          <w:szCs w:val="24"/>
        </w:rPr>
        <w:t xml:space="preserve">“Family of the IA” </w:t>
      </w:r>
      <w:r w:rsidRPr="00044A45">
        <w:rPr>
          <w:rFonts w:asciiTheme="minorHAnsi" w:hAnsiTheme="minorHAnsi" w:cstheme="minorHAnsi"/>
          <w:sz w:val="24"/>
          <w:szCs w:val="24"/>
        </w:rPr>
        <w:t>shall mean the IA, his/her spouse, children and parents</w:t>
      </w:r>
      <w:r w:rsidR="0044053E">
        <w:rPr>
          <w:rFonts w:asciiTheme="minorHAnsi" w:hAnsiTheme="minorHAnsi" w:cstheme="minorHAnsi"/>
          <w:sz w:val="24"/>
          <w:szCs w:val="24"/>
        </w:rPr>
        <w:t>;</w:t>
      </w:r>
    </w:p>
    <w:p w:rsidR="00226BB9" w:rsidRPr="00586F99" w:rsidRDefault="00226BB9" w:rsidP="000F16F5">
      <w:pPr>
        <w:ind w:right="-567"/>
        <w:jc w:val="both"/>
        <w:rPr>
          <w:rFonts w:asciiTheme="minorHAnsi" w:hAnsiTheme="minorHAnsi" w:cstheme="minorHAnsi"/>
          <w:sz w:val="24"/>
          <w:szCs w:val="24"/>
        </w:rPr>
      </w:pPr>
    </w:p>
    <w:p w:rsidR="0085764B" w:rsidRPr="00586F99" w:rsidRDefault="0085764B" w:rsidP="000F16F5">
      <w:pPr>
        <w:ind w:right="-567"/>
        <w:jc w:val="both"/>
        <w:rPr>
          <w:rFonts w:asciiTheme="minorHAnsi" w:hAnsiTheme="minorHAnsi" w:cstheme="minorHAnsi"/>
          <w:sz w:val="24"/>
          <w:szCs w:val="24"/>
        </w:rPr>
      </w:pPr>
      <w:r w:rsidRPr="00586F99">
        <w:rPr>
          <w:rFonts w:asciiTheme="minorHAnsi" w:hAnsiTheme="minorHAnsi" w:cstheme="minorHAnsi"/>
          <w:b/>
          <w:sz w:val="24"/>
          <w:szCs w:val="24"/>
        </w:rPr>
        <w:t>“IA Regulations”</w:t>
      </w:r>
      <w:r w:rsidRPr="00586F99">
        <w:rPr>
          <w:rFonts w:asciiTheme="minorHAnsi" w:hAnsiTheme="minorHAnsi" w:cstheme="minorHAnsi"/>
          <w:sz w:val="24"/>
          <w:szCs w:val="24"/>
        </w:rPr>
        <w:t xml:space="preserve"> IA regulations shall mean the SEBI (Investment Advisers) Regulations, 2013 as amended from time to time including all amendments, circulars, notices etc issued thereunder;</w:t>
      </w:r>
    </w:p>
    <w:p w:rsidR="00574535" w:rsidRPr="00586F99" w:rsidRDefault="00574535" w:rsidP="000F16F5">
      <w:pPr>
        <w:spacing w:line="252" w:lineRule="exact"/>
        <w:ind w:right="-567"/>
        <w:jc w:val="both"/>
        <w:rPr>
          <w:rFonts w:asciiTheme="minorHAnsi" w:hAnsiTheme="minorHAnsi" w:cstheme="minorHAnsi"/>
          <w:sz w:val="24"/>
          <w:szCs w:val="24"/>
        </w:rPr>
      </w:pPr>
    </w:p>
    <w:p w:rsidR="00574535" w:rsidRPr="00586F99" w:rsidRDefault="00A82BF4" w:rsidP="000F16F5">
      <w:pPr>
        <w:spacing w:line="290" w:lineRule="auto"/>
        <w:ind w:right="-567"/>
        <w:jc w:val="both"/>
        <w:rPr>
          <w:rFonts w:asciiTheme="minorHAnsi" w:eastAsia="Arial" w:hAnsiTheme="minorHAnsi" w:cstheme="minorHAnsi"/>
          <w:bCs/>
          <w:sz w:val="24"/>
          <w:szCs w:val="24"/>
        </w:rPr>
      </w:pPr>
      <w:r w:rsidRPr="00586F99">
        <w:rPr>
          <w:rFonts w:asciiTheme="minorHAnsi" w:eastAsia="Arial" w:hAnsiTheme="minorHAnsi" w:cstheme="minorHAnsi"/>
          <w:b/>
          <w:bCs/>
          <w:sz w:val="24"/>
          <w:szCs w:val="24"/>
        </w:rPr>
        <w:t>“Investment Advice”</w:t>
      </w:r>
      <w:r w:rsidRPr="00586F99">
        <w:rPr>
          <w:rFonts w:asciiTheme="minorHAnsi" w:eastAsia="Arial" w:hAnsiTheme="minorHAnsi" w:cstheme="minorHAnsi"/>
          <w:bCs/>
          <w:sz w:val="24"/>
          <w:szCs w:val="24"/>
        </w:rPr>
        <w:t xml:space="preserve"> means advice relating to investing in, purchasing, selling</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or otherwise dealing in securities or investment products, and advice on</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investment portfolio containing securities or investment products, whether</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written, oral or through any other means of communication for the benefit of</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the client</w:t>
      </w:r>
      <w:r w:rsidR="00D56C19">
        <w:rPr>
          <w:rFonts w:asciiTheme="minorHAnsi" w:eastAsia="Arial" w:hAnsiTheme="minorHAnsi" w:cstheme="minorHAnsi"/>
          <w:bCs/>
          <w:sz w:val="24"/>
          <w:szCs w:val="24"/>
        </w:rPr>
        <w:t xml:space="preserve"> </w:t>
      </w:r>
      <w:r w:rsidRPr="00586F99">
        <w:rPr>
          <w:rFonts w:asciiTheme="minorHAnsi" w:eastAsia="Arial" w:hAnsiTheme="minorHAnsi" w:cstheme="minorHAnsi"/>
          <w:bCs/>
          <w:sz w:val="24"/>
          <w:szCs w:val="24"/>
        </w:rPr>
        <w:t>and shall include financial planning</w:t>
      </w:r>
      <w:r w:rsidR="00A17BA3">
        <w:rPr>
          <w:rFonts w:asciiTheme="minorHAnsi" w:eastAsia="Arial" w:hAnsiTheme="minorHAnsi" w:cstheme="minorHAnsi"/>
          <w:bCs/>
          <w:sz w:val="24"/>
          <w:szCs w:val="24"/>
        </w:rPr>
        <w:t>;</w:t>
      </w:r>
      <w:r w:rsidRPr="00586F99">
        <w:rPr>
          <w:rFonts w:asciiTheme="minorHAnsi" w:eastAsia="Arial" w:hAnsiTheme="minorHAnsi" w:cstheme="minorHAnsi"/>
          <w:bCs/>
          <w:sz w:val="24"/>
          <w:szCs w:val="24"/>
        </w:rPr>
        <w:t>:</w:t>
      </w:r>
    </w:p>
    <w:p w:rsidR="00574535" w:rsidRPr="00586F99" w:rsidRDefault="00574535" w:rsidP="000F16F5">
      <w:pPr>
        <w:spacing w:line="143" w:lineRule="exact"/>
        <w:ind w:right="-567"/>
        <w:jc w:val="both"/>
        <w:rPr>
          <w:rFonts w:asciiTheme="minorHAnsi" w:hAnsiTheme="minorHAnsi" w:cstheme="minorHAnsi"/>
          <w:sz w:val="24"/>
          <w:szCs w:val="24"/>
        </w:rPr>
      </w:pPr>
    </w:p>
    <w:p w:rsidR="00574535" w:rsidRPr="00586F99" w:rsidRDefault="00060C62" w:rsidP="000F16F5">
      <w:pPr>
        <w:spacing w:line="316"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“KYC” </w:t>
      </w:r>
      <w:r w:rsidRPr="00586F99">
        <w:rPr>
          <w:rFonts w:asciiTheme="minorHAnsi" w:eastAsia="Arial" w:hAnsiTheme="minorHAnsi" w:cstheme="minorHAnsi"/>
          <w:sz w:val="24"/>
          <w:szCs w:val="24"/>
        </w:rPr>
        <w:t xml:space="preserve">means Know Your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policies in respect of ant</w:t>
      </w:r>
      <w:r w:rsidR="00416657" w:rsidRPr="00586F99">
        <w:rPr>
          <w:rFonts w:asciiTheme="minorHAnsi" w:eastAsia="Arial" w:hAnsiTheme="minorHAnsi" w:cstheme="minorHAnsi"/>
          <w:sz w:val="24"/>
          <w:szCs w:val="24"/>
        </w:rPr>
        <w:t>-</w:t>
      </w:r>
      <w:r w:rsidRPr="00586F99">
        <w:rPr>
          <w:rFonts w:asciiTheme="minorHAnsi" w:eastAsia="Arial" w:hAnsiTheme="minorHAnsi" w:cstheme="minorHAnsi"/>
          <w:sz w:val="24"/>
          <w:szCs w:val="24"/>
        </w:rPr>
        <w:t>money laundering and countering of financial</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terrorism as per Applicable Laws;</w:t>
      </w:r>
    </w:p>
    <w:p w:rsidR="00574535" w:rsidRPr="00586F99" w:rsidRDefault="00574535" w:rsidP="000F16F5">
      <w:pPr>
        <w:spacing w:line="52" w:lineRule="exact"/>
        <w:ind w:right="-567"/>
        <w:jc w:val="both"/>
        <w:rPr>
          <w:rFonts w:asciiTheme="minorHAnsi" w:hAnsiTheme="minorHAnsi" w:cstheme="minorHAnsi"/>
          <w:sz w:val="24"/>
          <w:szCs w:val="24"/>
        </w:rPr>
      </w:pPr>
    </w:p>
    <w:p w:rsidR="0014699E" w:rsidRPr="00586F99" w:rsidRDefault="0014699E" w:rsidP="000F16F5">
      <w:pPr>
        <w:ind w:right="-567"/>
        <w:jc w:val="both"/>
        <w:rPr>
          <w:rFonts w:asciiTheme="minorHAnsi" w:eastAsia="Arial" w:hAnsiTheme="minorHAnsi" w:cstheme="minorHAnsi"/>
          <w:sz w:val="24"/>
          <w:szCs w:val="24"/>
        </w:rPr>
      </w:pPr>
    </w:p>
    <w:p w:rsidR="00605D29" w:rsidRPr="00586F99" w:rsidRDefault="0014699E" w:rsidP="000F16F5">
      <w:pPr>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“NAV” </w:t>
      </w:r>
      <w:r w:rsidRPr="00586F99">
        <w:rPr>
          <w:rFonts w:asciiTheme="minorHAnsi" w:eastAsia="Arial" w:hAnsiTheme="minorHAnsi" w:cstheme="minorHAnsi"/>
          <w:sz w:val="24"/>
          <w:szCs w:val="24"/>
        </w:rPr>
        <w:t>shall mean the net asset value of the Units of the Mutual Funds and the plans and options therein,</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calculated on every Business Day, in the manner as provided in the Scheme Information Document of the respective Mutual Funds or as may be prescribed by SEBI from time to time;</w:t>
      </w:r>
    </w:p>
    <w:p w:rsidR="00574535" w:rsidRPr="00586F99" w:rsidRDefault="00574535" w:rsidP="000F16F5">
      <w:pPr>
        <w:spacing w:line="68" w:lineRule="exact"/>
        <w:ind w:right="-567"/>
        <w:jc w:val="both"/>
        <w:rPr>
          <w:rFonts w:asciiTheme="minorHAnsi" w:hAnsiTheme="minorHAnsi" w:cstheme="minorHAnsi"/>
          <w:sz w:val="24"/>
          <w:szCs w:val="24"/>
        </w:rPr>
      </w:pPr>
      <w:bookmarkStart w:id="0" w:name="page2"/>
      <w:bookmarkEnd w:id="0"/>
    </w:p>
    <w:p w:rsidR="00574535" w:rsidRPr="00586F99" w:rsidRDefault="00574535" w:rsidP="000F16F5">
      <w:pPr>
        <w:spacing w:line="87" w:lineRule="exact"/>
        <w:ind w:right="-567"/>
        <w:jc w:val="both"/>
        <w:rPr>
          <w:rFonts w:asciiTheme="minorHAnsi" w:hAnsiTheme="minorHAnsi" w:cstheme="minorHAnsi"/>
          <w:sz w:val="24"/>
          <w:szCs w:val="24"/>
        </w:rPr>
      </w:pPr>
    </w:p>
    <w:p w:rsidR="00574535" w:rsidRPr="00586F99" w:rsidRDefault="00060C62" w:rsidP="000F16F5">
      <w:pPr>
        <w:spacing w:line="309"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"Order" </w:t>
      </w:r>
      <w:r w:rsidRPr="00586F99">
        <w:rPr>
          <w:rFonts w:asciiTheme="minorHAnsi" w:eastAsia="Arial" w:hAnsiTheme="minorHAnsi" w:cstheme="minorHAnsi"/>
          <w:sz w:val="24"/>
          <w:szCs w:val="24"/>
        </w:rPr>
        <w:t>means any authorization, request, instruction, order or transaction (in whatever form and how</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so</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ever</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 xml:space="preserve">sent) given or transmitted to </w:t>
      </w:r>
      <w:r w:rsidR="00D56C19">
        <w:rPr>
          <w:rFonts w:asciiTheme="minorHAnsi" w:eastAsia="Arial" w:hAnsiTheme="minorHAnsi" w:cstheme="minorHAnsi"/>
          <w:sz w:val="24"/>
          <w:szCs w:val="24"/>
        </w:rPr>
        <w:t xml:space="preserve">Kedia </w:t>
      </w:r>
      <w:r w:rsidRPr="00586F99">
        <w:rPr>
          <w:rFonts w:asciiTheme="minorHAnsi" w:eastAsia="Arial" w:hAnsiTheme="minorHAnsi" w:cstheme="minorHAnsi"/>
          <w:sz w:val="24"/>
          <w:szCs w:val="24"/>
        </w:rPr>
        <w:t xml:space="preserve">or its authorized Service Provider, by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 which </w:t>
      </w:r>
      <w:r w:rsidR="00D56C19">
        <w:rPr>
          <w:rFonts w:asciiTheme="minorHAnsi" w:eastAsia="Arial" w:hAnsiTheme="minorHAnsi" w:cstheme="minorHAnsi"/>
          <w:sz w:val="24"/>
          <w:szCs w:val="24"/>
        </w:rPr>
        <w:t xml:space="preserve">Kedia </w:t>
      </w:r>
      <w:r w:rsidRPr="00586F99">
        <w:rPr>
          <w:rFonts w:asciiTheme="minorHAnsi" w:eastAsia="Arial" w:hAnsiTheme="minorHAnsi" w:cstheme="minorHAnsi"/>
          <w:sz w:val="24"/>
          <w:szCs w:val="24"/>
        </w:rPr>
        <w:t>or</w:t>
      </w:r>
      <w:r w:rsidR="00731C2C" w:rsidRPr="00586F99">
        <w:rPr>
          <w:rFonts w:asciiTheme="minorHAnsi" w:eastAsia="Arial" w:hAnsiTheme="minorHAnsi" w:cstheme="minorHAnsi"/>
          <w:sz w:val="24"/>
          <w:szCs w:val="24"/>
        </w:rPr>
        <w:t xml:space="preserve"> its </w:t>
      </w:r>
      <w:r w:rsidRPr="00586F99">
        <w:rPr>
          <w:rFonts w:asciiTheme="minorHAnsi" w:eastAsia="Arial" w:hAnsiTheme="minorHAnsi" w:cstheme="minorHAnsi"/>
          <w:sz w:val="24"/>
          <w:szCs w:val="24"/>
        </w:rPr>
        <w:t>Officer</w:t>
      </w:r>
      <w:r w:rsidR="00731C2C" w:rsidRPr="00586F99">
        <w:rPr>
          <w:rFonts w:asciiTheme="minorHAnsi" w:eastAsia="Arial" w:hAnsiTheme="minorHAnsi" w:cstheme="minorHAnsi"/>
          <w:sz w:val="24"/>
          <w:szCs w:val="24"/>
        </w:rPr>
        <w:t>s</w:t>
      </w:r>
      <w:r w:rsidRPr="00586F99">
        <w:rPr>
          <w:rFonts w:asciiTheme="minorHAnsi" w:eastAsia="Arial" w:hAnsiTheme="minorHAnsi" w:cstheme="minorHAnsi"/>
          <w:sz w:val="24"/>
          <w:szCs w:val="24"/>
        </w:rPr>
        <w:t xml:space="preserve"> or Service Provider reasonably believes to be the authorization, request, instruction, order or transaction of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w:t>
      </w:r>
    </w:p>
    <w:p w:rsidR="007A5945" w:rsidRPr="00586F99" w:rsidRDefault="007A5945" w:rsidP="000F16F5">
      <w:pPr>
        <w:spacing w:line="303" w:lineRule="auto"/>
        <w:ind w:right="-567"/>
        <w:jc w:val="both"/>
        <w:rPr>
          <w:rFonts w:asciiTheme="minorHAnsi" w:hAnsiTheme="minorHAnsi" w:cstheme="minorHAnsi"/>
          <w:sz w:val="24"/>
          <w:szCs w:val="24"/>
        </w:rPr>
      </w:pPr>
    </w:p>
    <w:p w:rsidR="00574535" w:rsidRPr="00586F99" w:rsidRDefault="00574535" w:rsidP="000F16F5">
      <w:pPr>
        <w:spacing w:line="142" w:lineRule="exact"/>
        <w:ind w:right="-567"/>
        <w:jc w:val="both"/>
        <w:rPr>
          <w:rFonts w:asciiTheme="minorHAnsi" w:hAnsiTheme="minorHAnsi" w:cstheme="minorHAnsi"/>
          <w:sz w:val="24"/>
          <w:szCs w:val="24"/>
        </w:rPr>
      </w:pPr>
    </w:p>
    <w:p w:rsidR="00574535" w:rsidRPr="00586F99" w:rsidRDefault="00060C62" w:rsidP="000F16F5">
      <w:pPr>
        <w:spacing w:line="257"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"Products" </w:t>
      </w:r>
      <w:r w:rsidRPr="00586F99">
        <w:rPr>
          <w:rFonts w:asciiTheme="minorHAnsi" w:eastAsia="Arial" w:hAnsiTheme="minorHAnsi" w:cstheme="minorHAnsi"/>
          <w:sz w:val="24"/>
          <w:szCs w:val="24"/>
        </w:rPr>
        <w:t xml:space="preserve">means any financial product offered by </w:t>
      </w:r>
      <w:r w:rsidR="00D56C19">
        <w:rPr>
          <w:rFonts w:asciiTheme="minorHAnsi" w:eastAsia="Arial" w:hAnsiTheme="minorHAnsi" w:cstheme="minorHAnsi"/>
          <w:sz w:val="24"/>
          <w:szCs w:val="24"/>
        </w:rPr>
        <w:t xml:space="preserve">Kedia </w:t>
      </w:r>
      <w:r w:rsidRPr="00586F99">
        <w:rPr>
          <w:rFonts w:asciiTheme="minorHAnsi" w:eastAsia="Arial" w:hAnsiTheme="minorHAnsi" w:cstheme="minorHAnsi"/>
          <w:sz w:val="24"/>
          <w:szCs w:val="24"/>
        </w:rPr>
        <w:t xml:space="preserve">including </w:t>
      </w:r>
      <w:r w:rsidR="004B6BE0" w:rsidRPr="00586F99">
        <w:rPr>
          <w:rFonts w:asciiTheme="minorHAnsi" w:eastAsia="Arial" w:hAnsiTheme="minorHAnsi" w:cstheme="minorHAnsi"/>
          <w:sz w:val="24"/>
          <w:szCs w:val="24"/>
        </w:rPr>
        <w:t xml:space="preserve">but not limited to </w:t>
      </w:r>
      <w:r w:rsidRPr="00586F99">
        <w:rPr>
          <w:rFonts w:asciiTheme="minorHAnsi" w:eastAsia="Arial" w:hAnsiTheme="minorHAnsi" w:cstheme="minorHAnsi"/>
          <w:sz w:val="24"/>
          <w:szCs w:val="24"/>
        </w:rPr>
        <w:t>Mutual Funds, Stocks, Bonds, ETFs</w:t>
      </w:r>
      <w:r w:rsidR="006F514C" w:rsidRPr="00586F9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IPOs</w:t>
      </w:r>
      <w:r w:rsidR="00D56C1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 xml:space="preserve">or any financial and non-financial product authorised or recognized by SEBI or any other regulatory authorities (or deemed to be </w:t>
      </w:r>
      <w:r w:rsidRPr="00586F99">
        <w:rPr>
          <w:rFonts w:asciiTheme="minorHAnsi" w:eastAsia="Arial" w:hAnsiTheme="minorHAnsi" w:cstheme="minorHAnsi"/>
          <w:sz w:val="24"/>
          <w:szCs w:val="24"/>
        </w:rPr>
        <w:lastRenderedPageBreak/>
        <w:t xml:space="preserve">authorised or recognized under law) and distributed by or made available through </w:t>
      </w:r>
      <w:r w:rsidR="00D56C19">
        <w:rPr>
          <w:rFonts w:asciiTheme="minorHAnsi" w:eastAsia="Arial" w:hAnsiTheme="minorHAnsi" w:cstheme="minorHAnsi"/>
          <w:sz w:val="24"/>
          <w:szCs w:val="24"/>
        </w:rPr>
        <w:t xml:space="preserve">Kedia </w:t>
      </w:r>
      <w:r w:rsidRPr="00586F99">
        <w:rPr>
          <w:rFonts w:asciiTheme="minorHAnsi" w:eastAsia="Arial" w:hAnsiTheme="minorHAnsi" w:cstheme="minorHAnsi"/>
          <w:sz w:val="24"/>
          <w:szCs w:val="24"/>
        </w:rPr>
        <w:t>from time to time;</w:t>
      </w:r>
    </w:p>
    <w:p w:rsidR="00574535" w:rsidRPr="00586F99" w:rsidRDefault="00574535" w:rsidP="000F16F5">
      <w:pPr>
        <w:spacing w:line="179" w:lineRule="exact"/>
        <w:ind w:right="-567"/>
        <w:jc w:val="both"/>
        <w:rPr>
          <w:rFonts w:asciiTheme="minorHAnsi" w:hAnsiTheme="minorHAnsi" w:cstheme="minorHAnsi"/>
          <w:sz w:val="24"/>
          <w:szCs w:val="24"/>
        </w:rPr>
      </w:pPr>
    </w:p>
    <w:p w:rsidR="004B6BE0" w:rsidRPr="00361995" w:rsidRDefault="00060C62" w:rsidP="000F16F5">
      <w:pPr>
        <w:spacing w:line="479" w:lineRule="auto"/>
        <w:ind w:right="-567"/>
        <w:jc w:val="both"/>
        <w:rPr>
          <w:rFonts w:asciiTheme="minorHAnsi" w:eastAsia="Arial" w:hAnsiTheme="minorHAnsi" w:cstheme="minorHAnsi"/>
          <w:sz w:val="24"/>
          <w:szCs w:val="24"/>
        </w:rPr>
      </w:pPr>
      <w:r w:rsidRPr="00361995">
        <w:rPr>
          <w:rFonts w:asciiTheme="minorHAnsi" w:eastAsia="Arial" w:hAnsiTheme="minorHAnsi" w:cstheme="minorHAnsi"/>
          <w:b/>
          <w:sz w:val="24"/>
          <w:szCs w:val="24"/>
        </w:rPr>
        <w:t>“Product Provider”</w:t>
      </w:r>
      <w:r w:rsidR="00D56C19">
        <w:rPr>
          <w:rFonts w:asciiTheme="minorHAnsi" w:eastAsia="Arial" w:hAnsiTheme="minorHAnsi" w:cstheme="minorHAnsi"/>
          <w:b/>
          <w:sz w:val="24"/>
          <w:szCs w:val="24"/>
        </w:rPr>
        <w:t xml:space="preserve"> </w:t>
      </w:r>
      <w:r w:rsidRPr="00586F99">
        <w:rPr>
          <w:rFonts w:asciiTheme="minorHAnsi" w:eastAsia="Arial" w:hAnsiTheme="minorHAnsi" w:cstheme="minorHAnsi"/>
          <w:sz w:val="24"/>
          <w:szCs w:val="24"/>
        </w:rPr>
        <w:t>means an entity offering any P</w:t>
      </w:r>
      <w:r w:rsidR="00B104F0" w:rsidRPr="00586F99">
        <w:rPr>
          <w:rFonts w:asciiTheme="minorHAnsi" w:eastAsia="Arial" w:hAnsiTheme="minorHAnsi" w:cstheme="minorHAnsi"/>
          <w:sz w:val="24"/>
          <w:szCs w:val="24"/>
        </w:rPr>
        <w:t xml:space="preserve">roducts through </w:t>
      </w:r>
      <w:r w:rsidR="00CC4369">
        <w:rPr>
          <w:rFonts w:asciiTheme="minorHAnsi" w:eastAsia="Arial" w:hAnsiTheme="minorHAnsi" w:cstheme="minorHAnsi"/>
          <w:sz w:val="24"/>
          <w:szCs w:val="24"/>
        </w:rPr>
        <w:t xml:space="preserve">Kedia </w:t>
      </w:r>
      <w:r w:rsidR="00B104F0" w:rsidRPr="00586F99">
        <w:rPr>
          <w:rFonts w:asciiTheme="minorHAnsi" w:eastAsia="Arial" w:hAnsiTheme="minorHAnsi" w:cstheme="minorHAnsi"/>
          <w:sz w:val="24"/>
          <w:szCs w:val="24"/>
        </w:rPr>
        <w:t xml:space="preserve">and shall </w:t>
      </w:r>
      <w:r w:rsidRPr="00586F99">
        <w:rPr>
          <w:rFonts w:asciiTheme="minorHAnsi" w:eastAsia="Arial" w:hAnsiTheme="minorHAnsi" w:cstheme="minorHAnsi"/>
          <w:sz w:val="24"/>
          <w:szCs w:val="24"/>
        </w:rPr>
        <w:t>include</w:t>
      </w:r>
      <w:r w:rsidR="00CC436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an AMC;</w:t>
      </w:r>
    </w:p>
    <w:p w:rsidR="00574535" w:rsidRPr="00586F99" w:rsidRDefault="00574535" w:rsidP="000F16F5">
      <w:pPr>
        <w:spacing w:line="1" w:lineRule="exact"/>
        <w:ind w:right="-567"/>
        <w:jc w:val="both"/>
        <w:rPr>
          <w:rFonts w:asciiTheme="minorHAnsi" w:hAnsiTheme="minorHAnsi" w:cstheme="minorHAnsi"/>
          <w:sz w:val="24"/>
          <w:szCs w:val="24"/>
        </w:rPr>
      </w:pPr>
    </w:p>
    <w:p w:rsidR="00574535" w:rsidRPr="00586F99" w:rsidRDefault="00060C62" w:rsidP="000F16F5">
      <w:pPr>
        <w:spacing w:line="290"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“Service Provider” </w:t>
      </w:r>
      <w:r w:rsidRPr="00586F99">
        <w:rPr>
          <w:rFonts w:asciiTheme="minorHAnsi" w:eastAsia="Arial" w:hAnsiTheme="minorHAnsi" w:cstheme="minorHAnsi"/>
          <w:sz w:val="24"/>
          <w:szCs w:val="24"/>
        </w:rPr>
        <w:t xml:space="preserve">means and includes </w:t>
      </w:r>
      <w:r w:rsidR="00CC4369">
        <w:rPr>
          <w:rFonts w:asciiTheme="minorHAnsi" w:eastAsia="Arial" w:hAnsiTheme="minorHAnsi" w:cstheme="minorHAnsi"/>
          <w:sz w:val="24"/>
          <w:szCs w:val="24"/>
        </w:rPr>
        <w:t xml:space="preserve">Kedia </w:t>
      </w:r>
      <w:r w:rsidR="0012210D">
        <w:rPr>
          <w:rFonts w:asciiTheme="minorHAnsi" w:eastAsia="Arial" w:hAnsiTheme="minorHAnsi" w:cstheme="minorHAnsi"/>
          <w:sz w:val="24"/>
          <w:szCs w:val="24"/>
        </w:rPr>
        <w:t xml:space="preserve">or </w:t>
      </w:r>
      <w:r w:rsidRPr="00586F99">
        <w:rPr>
          <w:rFonts w:asciiTheme="minorHAnsi" w:eastAsia="Arial" w:hAnsiTheme="minorHAnsi" w:cstheme="minorHAnsi"/>
          <w:sz w:val="24"/>
          <w:szCs w:val="24"/>
        </w:rPr>
        <w:t xml:space="preserve">any </w:t>
      </w:r>
      <w:r w:rsidR="00416657" w:rsidRPr="00586F99">
        <w:rPr>
          <w:rFonts w:asciiTheme="minorHAnsi" w:eastAsia="Arial" w:hAnsiTheme="minorHAnsi" w:cstheme="minorHAnsi"/>
          <w:sz w:val="24"/>
          <w:szCs w:val="24"/>
        </w:rPr>
        <w:t xml:space="preserve">person or entity </w:t>
      </w:r>
      <w:r w:rsidRPr="00586F99">
        <w:rPr>
          <w:rFonts w:asciiTheme="minorHAnsi" w:eastAsia="Arial" w:hAnsiTheme="minorHAnsi" w:cstheme="minorHAnsi"/>
          <w:sz w:val="24"/>
          <w:szCs w:val="24"/>
        </w:rPr>
        <w:t xml:space="preserve">engaged by </w:t>
      </w:r>
      <w:r w:rsidR="00CC4369">
        <w:rPr>
          <w:rFonts w:asciiTheme="minorHAnsi" w:eastAsia="Arial" w:hAnsiTheme="minorHAnsi" w:cstheme="minorHAnsi"/>
          <w:sz w:val="24"/>
          <w:szCs w:val="24"/>
        </w:rPr>
        <w:t>Kedia</w:t>
      </w:r>
      <w:r w:rsidRPr="00586F99">
        <w:rPr>
          <w:rFonts w:asciiTheme="minorHAnsi" w:eastAsia="Arial" w:hAnsiTheme="minorHAnsi" w:cstheme="minorHAnsi"/>
          <w:sz w:val="24"/>
          <w:szCs w:val="24"/>
        </w:rPr>
        <w:t xml:space="preserve"> to act as a service provider on behalf</w:t>
      </w:r>
      <w:r w:rsidR="00CC4369">
        <w:rPr>
          <w:rFonts w:asciiTheme="minorHAnsi" w:eastAsia="Arial" w:hAnsiTheme="minorHAnsi" w:cstheme="minorHAnsi"/>
          <w:sz w:val="24"/>
          <w:szCs w:val="24"/>
        </w:rPr>
        <w:t xml:space="preserve"> </w:t>
      </w:r>
      <w:r w:rsidRPr="00586F99">
        <w:rPr>
          <w:rFonts w:asciiTheme="minorHAnsi" w:eastAsia="Arial" w:hAnsiTheme="minorHAnsi" w:cstheme="minorHAnsi"/>
          <w:sz w:val="24"/>
          <w:szCs w:val="24"/>
        </w:rPr>
        <w:t xml:space="preserve">of </w:t>
      </w:r>
      <w:r w:rsidR="00CC4369">
        <w:rPr>
          <w:rFonts w:asciiTheme="minorHAnsi" w:eastAsia="Arial" w:hAnsiTheme="minorHAnsi" w:cstheme="minorHAnsi"/>
          <w:sz w:val="24"/>
          <w:szCs w:val="24"/>
        </w:rPr>
        <w:t>Kedia</w:t>
      </w:r>
      <w:r w:rsidRPr="00586F99">
        <w:rPr>
          <w:rFonts w:asciiTheme="minorHAnsi" w:eastAsia="Arial" w:hAnsiTheme="minorHAnsi" w:cstheme="minorHAnsi"/>
          <w:sz w:val="24"/>
          <w:szCs w:val="24"/>
        </w:rPr>
        <w:t>;</w:t>
      </w:r>
    </w:p>
    <w:p w:rsidR="00574535" w:rsidRPr="00586F99" w:rsidRDefault="00574535" w:rsidP="000F16F5">
      <w:pPr>
        <w:spacing w:line="146" w:lineRule="exact"/>
        <w:ind w:right="-567"/>
        <w:jc w:val="both"/>
        <w:rPr>
          <w:rFonts w:asciiTheme="minorHAnsi" w:hAnsiTheme="minorHAnsi" w:cstheme="minorHAnsi"/>
          <w:sz w:val="24"/>
          <w:szCs w:val="24"/>
        </w:rPr>
      </w:pPr>
    </w:p>
    <w:p w:rsidR="00574535" w:rsidRPr="00586F99" w:rsidRDefault="00060C62" w:rsidP="000F16F5">
      <w:pPr>
        <w:spacing w:line="265" w:lineRule="auto"/>
        <w:ind w:right="-567"/>
        <w:jc w:val="both"/>
        <w:rPr>
          <w:rFonts w:asciiTheme="minorHAnsi" w:hAnsiTheme="minorHAnsi" w:cstheme="minorHAnsi"/>
          <w:sz w:val="24"/>
          <w:szCs w:val="24"/>
        </w:rPr>
      </w:pPr>
      <w:r w:rsidRPr="00586F99">
        <w:rPr>
          <w:rFonts w:asciiTheme="minorHAnsi" w:eastAsia="Arial" w:hAnsiTheme="minorHAnsi" w:cstheme="minorHAnsi"/>
          <w:b/>
          <w:bCs/>
          <w:sz w:val="24"/>
          <w:szCs w:val="24"/>
        </w:rPr>
        <w:t xml:space="preserve">"Transaction" </w:t>
      </w:r>
      <w:r w:rsidRPr="00586F99">
        <w:rPr>
          <w:rFonts w:asciiTheme="minorHAnsi" w:eastAsia="Arial" w:hAnsiTheme="minorHAnsi" w:cstheme="minorHAnsi"/>
          <w:sz w:val="24"/>
          <w:szCs w:val="24"/>
        </w:rPr>
        <w:t>means any transaction (both financial and non-financial transaction) effected under the</w:t>
      </w:r>
      <w:r w:rsidR="00CC4369">
        <w:rPr>
          <w:rFonts w:asciiTheme="minorHAnsi" w:eastAsia="Arial" w:hAnsiTheme="minorHAnsi" w:cstheme="minorHAnsi"/>
          <w:sz w:val="24"/>
          <w:szCs w:val="24"/>
        </w:rPr>
        <w:t xml:space="preserve"> Client </w:t>
      </w:r>
      <w:r w:rsidRPr="00586F99">
        <w:rPr>
          <w:rFonts w:asciiTheme="minorHAnsi" w:eastAsia="Arial" w:hAnsiTheme="minorHAnsi" w:cstheme="minorHAnsi"/>
          <w:sz w:val="24"/>
          <w:szCs w:val="24"/>
        </w:rPr>
        <w:t>Account in respect of any Product and includes applications for subscription, switching, transferring and redemption of Units in any Product</w:t>
      </w:r>
      <w:r w:rsidR="00A17BA3">
        <w:rPr>
          <w:rFonts w:asciiTheme="minorHAnsi" w:eastAsia="Arial" w:hAnsiTheme="minorHAnsi" w:cstheme="minorHAnsi"/>
          <w:sz w:val="24"/>
          <w:szCs w:val="24"/>
        </w:rPr>
        <w:t>.</w:t>
      </w:r>
    </w:p>
    <w:p w:rsidR="00574535" w:rsidRPr="00586F99" w:rsidRDefault="00574535" w:rsidP="000F16F5">
      <w:pPr>
        <w:spacing w:line="252" w:lineRule="exact"/>
        <w:ind w:right="-567"/>
        <w:jc w:val="both"/>
        <w:rPr>
          <w:rFonts w:asciiTheme="minorHAnsi" w:hAnsiTheme="minorHAnsi" w:cstheme="minorHAnsi"/>
          <w:sz w:val="24"/>
          <w:szCs w:val="24"/>
        </w:rPr>
      </w:pPr>
    </w:p>
    <w:p w:rsidR="00574535" w:rsidRPr="00EC2A66" w:rsidRDefault="00060C62" w:rsidP="00EC2A66">
      <w:pPr>
        <w:pStyle w:val="ListParagraph"/>
        <w:numPr>
          <w:ilvl w:val="0"/>
          <w:numId w:val="32"/>
        </w:numPr>
        <w:ind w:right="-567" w:hanging="720"/>
        <w:jc w:val="both"/>
        <w:rPr>
          <w:rFonts w:asciiTheme="minorHAnsi" w:eastAsia="Arial" w:hAnsiTheme="minorHAnsi" w:cstheme="minorHAnsi"/>
          <w:b/>
          <w:bCs/>
          <w:sz w:val="24"/>
          <w:szCs w:val="24"/>
        </w:rPr>
      </w:pPr>
      <w:r w:rsidRPr="00586F99">
        <w:rPr>
          <w:rFonts w:asciiTheme="minorHAnsi" w:eastAsia="Arial" w:hAnsiTheme="minorHAnsi" w:cstheme="minorHAnsi"/>
          <w:b/>
          <w:bCs/>
          <w:sz w:val="24"/>
          <w:szCs w:val="24"/>
        </w:rPr>
        <w:t xml:space="preserve"> SCOPE AND APPLICATION</w:t>
      </w:r>
    </w:p>
    <w:p w:rsidR="00574535" w:rsidRPr="00586F99" w:rsidRDefault="00574535" w:rsidP="000F16F5">
      <w:pPr>
        <w:spacing w:line="187" w:lineRule="exact"/>
        <w:ind w:right="-567"/>
        <w:jc w:val="both"/>
        <w:rPr>
          <w:rFonts w:asciiTheme="minorHAnsi" w:hAnsiTheme="minorHAnsi" w:cstheme="minorHAnsi"/>
          <w:sz w:val="24"/>
          <w:szCs w:val="24"/>
        </w:rPr>
      </w:pPr>
    </w:p>
    <w:p w:rsidR="00EC2A66" w:rsidRPr="00EC2A66" w:rsidRDefault="00060C62" w:rsidP="00EC2A66">
      <w:pPr>
        <w:pStyle w:val="ListParagraph"/>
        <w:numPr>
          <w:ilvl w:val="0"/>
          <w:numId w:val="33"/>
        </w:numPr>
        <w:spacing w:line="288"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 xml:space="preserve">The terms and conditions herein shall apply to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for all facilities in respect of all Products under the</w:t>
      </w:r>
      <w:r w:rsidR="00493DE8" w:rsidRPr="00EC2A66">
        <w:rPr>
          <w:rFonts w:asciiTheme="minorHAnsi" w:eastAsia="Arial" w:hAnsiTheme="minorHAnsi" w:cstheme="minorHAnsi"/>
          <w:sz w:val="24"/>
          <w:szCs w:val="24"/>
        </w:rPr>
        <w:t xml:space="preserve"> Client</w:t>
      </w:r>
      <w:r w:rsidR="00A17BA3" w:rsidRPr="00EC2A66">
        <w:rPr>
          <w:rFonts w:asciiTheme="minorHAnsi" w:eastAsia="Arial" w:hAnsiTheme="minorHAnsi" w:cstheme="minorHAnsi"/>
          <w:sz w:val="24"/>
          <w:szCs w:val="24"/>
        </w:rPr>
        <w:t>’</w:t>
      </w:r>
      <w:r w:rsidR="00493DE8" w:rsidRPr="00EC2A66">
        <w:rPr>
          <w:rFonts w:asciiTheme="minorHAnsi" w:eastAsia="Arial" w:hAnsiTheme="minorHAnsi" w:cstheme="minorHAnsi"/>
          <w:sz w:val="24"/>
          <w:szCs w:val="24"/>
        </w:rPr>
        <w:t>s</w:t>
      </w:r>
      <w:r w:rsidRPr="00EC2A66">
        <w:rPr>
          <w:rFonts w:asciiTheme="minorHAnsi" w:eastAsia="Arial" w:hAnsiTheme="minorHAnsi" w:cstheme="minorHAnsi"/>
          <w:sz w:val="24"/>
          <w:szCs w:val="24"/>
        </w:rPr>
        <w:t xml:space="preserve"> Investment Account.</w:t>
      </w:r>
    </w:p>
    <w:p w:rsidR="00574535" w:rsidRPr="00EC2A66" w:rsidRDefault="0067615A" w:rsidP="00EC2A66">
      <w:pPr>
        <w:pStyle w:val="ListParagraph"/>
        <w:numPr>
          <w:ilvl w:val="0"/>
          <w:numId w:val="33"/>
        </w:numPr>
        <w:spacing w:line="288" w:lineRule="auto"/>
        <w:ind w:right="-567"/>
        <w:jc w:val="both"/>
        <w:rPr>
          <w:rFonts w:asciiTheme="minorHAnsi" w:hAnsiTheme="minorHAnsi" w:cstheme="minorHAnsi"/>
          <w:sz w:val="24"/>
          <w:szCs w:val="24"/>
        </w:rPr>
      </w:pPr>
      <w:r>
        <w:rPr>
          <w:rFonts w:asciiTheme="minorHAnsi" w:eastAsia="Arial" w:hAnsiTheme="minorHAnsi" w:cstheme="minorHAnsi"/>
          <w:sz w:val="24"/>
          <w:szCs w:val="24"/>
        </w:rPr>
        <w:t xml:space="preserve">IA </w:t>
      </w:r>
      <w:r w:rsidR="00703BF3" w:rsidRPr="00EC2A66">
        <w:rPr>
          <w:rFonts w:asciiTheme="minorHAnsi" w:eastAsia="Arial" w:hAnsiTheme="minorHAnsi" w:cstheme="minorHAnsi"/>
          <w:sz w:val="24"/>
          <w:szCs w:val="24"/>
        </w:rPr>
        <w:t xml:space="preserve">shall </w:t>
      </w:r>
      <w:r w:rsidR="00060C62" w:rsidRPr="00EC2A66">
        <w:rPr>
          <w:rFonts w:asciiTheme="minorHAnsi" w:eastAsia="Arial" w:hAnsiTheme="minorHAnsi" w:cstheme="minorHAnsi"/>
          <w:sz w:val="24"/>
          <w:szCs w:val="24"/>
        </w:rPr>
        <w:t xml:space="preserve">add to, amend or vary any of these terms and conditions </w:t>
      </w:r>
      <w:r w:rsidR="00774B44" w:rsidRPr="00EC2A66">
        <w:rPr>
          <w:rFonts w:asciiTheme="minorHAnsi" w:eastAsia="Arial" w:hAnsiTheme="minorHAnsi" w:cstheme="minorHAnsi"/>
          <w:sz w:val="24"/>
          <w:szCs w:val="24"/>
        </w:rPr>
        <w:t>in accordance with applicable</w:t>
      </w:r>
      <w:r w:rsidR="00CC4369">
        <w:rPr>
          <w:rFonts w:asciiTheme="minorHAnsi" w:eastAsia="Arial" w:hAnsiTheme="minorHAnsi" w:cstheme="minorHAnsi"/>
          <w:sz w:val="24"/>
          <w:szCs w:val="24"/>
        </w:rPr>
        <w:t xml:space="preserve"> </w:t>
      </w:r>
      <w:r w:rsidR="00493DE8" w:rsidRPr="00EC2A66">
        <w:rPr>
          <w:rFonts w:asciiTheme="minorHAnsi" w:eastAsia="Arial" w:hAnsiTheme="minorHAnsi" w:cstheme="minorHAnsi"/>
          <w:sz w:val="24"/>
          <w:szCs w:val="24"/>
        </w:rPr>
        <w:t xml:space="preserve">laws </w:t>
      </w:r>
      <w:r w:rsidR="00060C62" w:rsidRPr="00EC2A66">
        <w:rPr>
          <w:rFonts w:asciiTheme="minorHAnsi" w:eastAsia="Arial" w:hAnsiTheme="minorHAnsi" w:cstheme="minorHAnsi"/>
          <w:sz w:val="24"/>
          <w:szCs w:val="24"/>
        </w:rPr>
        <w:t xml:space="preserve">at any time </w:t>
      </w:r>
      <w:r w:rsidR="00A56F3D" w:rsidRPr="00EC2A66">
        <w:rPr>
          <w:rFonts w:asciiTheme="minorHAnsi" w:eastAsia="Arial" w:hAnsiTheme="minorHAnsi" w:cstheme="minorHAnsi"/>
          <w:sz w:val="24"/>
          <w:szCs w:val="24"/>
        </w:rPr>
        <w:t>by</w:t>
      </w:r>
      <w:r w:rsidR="00060C62" w:rsidRPr="00EC2A66">
        <w:rPr>
          <w:rFonts w:asciiTheme="minorHAnsi" w:eastAsia="Arial" w:hAnsiTheme="minorHAnsi" w:cstheme="minorHAnsi"/>
          <w:sz w:val="24"/>
          <w:szCs w:val="24"/>
        </w:rPr>
        <w:t xml:space="preserve"> giving a written notice to the </w:t>
      </w:r>
      <w:r w:rsidR="0085764B" w:rsidRPr="00EC2A66">
        <w:rPr>
          <w:rFonts w:asciiTheme="minorHAnsi" w:eastAsia="Arial" w:hAnsiTheme="minorHAnsi" w:cstheme="minorHAnsi"/>
          <w:sz w:val="24"/>
          <w:szCs w:val="24"/>
        </w:rPr>
        <w:t>Client</w:t>
      </w:r>
      <w:r w:rsidR="00703BF3" w:rsidRPr="00EC2A66">
        <w:rPr>
          <w:rFonts w:asciiTheme="minorHAnsi" w:eastAsia="Arial" w:hAnsiTheme="minorHAnsi" w:cstheme="minorHAnsi"/>
          <w:sz w:val="24"/>
          <w:szCs w:val="24"/>
        </w:rPr>
        <w:t xml:space="preserve">. </w:t>
      </w:r>
      <w:r w:rsidR="00060C62" w:rsidRPr="00044A45">
        <w:rPr>
          <w:rFonts w:asciiTheme="minorHAnsi" w:eastAsia="Arial" w:hAnsiTheme="minorHAnsi" w:cstheme="minorHAnsi"/>
          <w:sz w:val="24"/>
          <w:szCs w:val="24"/>
        </w:rPr>
        <w:t xml:space="preserve">The </w:t>
      </w:r>
      <w:r w:rsidR="0085764B" w:rsidRPr="00044A45">
        <w:rPr>
          <w:rFonts w:asciiTheme="minorHAnsi" w:eastAsia="Arial" w:hAnsiTheme="minorHAnsi" w:cstheme="minorHAnsi"/>
          <w:sz w:val="24"/>
          <w:szCs w:val="24"/>
        </w:rPr>
        <w:t>Client</w:t>
      </w:r>
      <w:r w:rsidR="00060C62" w:rsidRPr="00044A45">
        <w:rPr>
          <w:rFonts w:asciiTheme="minorHAnsi" w:eastAsia="Arial" w:hAnsiTheme="minorHAnsi" w:cstheme="minorHAnsi"/>
          <w:sz w:val="24"/>
          <w:szCs w:val="24"/>
        </w:rPr>
        <w:t xml:space="preserve"> shall refer to the </w:t>
      </w:r>
      <w:r w:rsidR="00CC4369">
        <w:rPr>
          <w:rFonts w:asciiTheme="minorHAnsi" w:eastAsia="Arial" w:hAnsiTheme="minorHAnsi" w:cstheme="minorHAnsi"/>
          <w:sz w:val="24"/>
          <w:szCs w:val="24"/>
        </w:rPr>
        <w:t>Kedia</w:t>
      </w:r>
      <w:r w:rsidR="00060C62" w:rsidRPr="00044A45">
        <w:rPr>
          <w:rFonts w:asciiTheme="minorHAnsi" w:eastAsia="Arial" w:hAnsiTheme="minorHAnsi" w:cstheme="minorHAnsi"/>
          <w:sz w:val="24"/>
          <w:szCs w:val="24"/>
        </w:rPr>
        <w:t xml:space="preserve"> website for the </w:t>
      </w:r>
      <w:r w:rsidR="00703BF3" w:rsidRPr="00044A45">
        <w:rPr>
          <w:rFonts w:asciiTheme="minorHAnsi" w:eastAsia="Arial" w:hAnsiTheme="minorHAnsi" w:cstheme="minorHAnsi"/>
          <w:sz w:val="24"/>
          <w:szCs w:val="24"/>
        </w:rPr>
        <w:t xml:space="preserve">applicable </w:t>
      </w:r>
      <w:r w:rsidR="00060C62" w:rsidRPr="00044A45">
        <w:rPr>
          <w:rFonts w:asciiTheme="minorHAnsi" w:eastAsia="Arial" w:hAnsiTheme="minorHAnsi" w:cstheme="minorHAnsi"/>
          <w:sz w:val="24"/>
          <w:szCs w:val="24"/>
        </w:rPr>
        <w:t>terms and conditions</w:t>
      </w:r>
      <w:r w:rsidR="00F514A8" w:rsidRPr="00044A45">
        <w:rPr>
          <w:rFonts w:asciiTheme="minorHAnsi" w:eastAsia="Arial" w:hAnsiTheme="minorHAnsi" w:cstheme="minorHAnsi"/>
          <w:sz w:val="24"/>
          <w:szCs w:val="24"/>
        </w:rPr>
        <w:t xml:space="preserve"> for the usage of the </w:t>
      </w:r>
      <w:r w:rsidR="00CC4369">
        <w:rPr>
          <w:rFonts w:asciiTheme="minorHAnsi" w:eastAsia="Arial" w:hAnsiTheme="minorHAnsi" w:cstheme="minorHAnsi"/>
          <w:sz w:val="24"/>
          <w:szCs w:val="24"/>
        </w:rPr>
        <w:t>Kedia</w:t>
      </w:r>
      <w:r w:rsidR="00B1051A" w:rsidRPr="00044A45">
        <w:rPr>
          <w:rFonts w:asciiTheme="minorHAnsi" w:eastAsia="Arial" w:hAnsiTheme="minorHAnsi" w:cstheme="minorHAnsi"/>
          <w:sz w:val="24"/>
          <w:szCs w:val="24"/>
        </w:rPr>
        <w:t xml:space="preserve"> services</w:t>
      </w:r>
      <w:r w:rsidR="00060C62" w:rsidRPr="00044A45">
        <w:rPr>
          <w:rFonts w:asciiTheme="minorHAnsi" w:eastAsia="Arial" w:hAnsiTheme="minorHAnsi" w:cstheme="minorHAnsi"/>
          <w:sz w:val="24"/>
          <w:szCs w:val="24"/>
        </w:rPr>
        <w:t>.</w:t>
      </w:r>
    </w:p>
    <w:p w:rsidR="00574535" w:rsidRPr="00586F99" w:rsidRDefault="00574535" w:rsidP="000F16F5">
      <w:pPr>
        <w:ind w:right="-567"/>
        <w:jc w:val="both"/>
        <w:rPr>
          <w:rFonts w:asciiTheme="minorHAnsi" w:hAnsiTheme="minorHAnsi" w:cstheme="minorHAnsi"/>
          <w:sz w:val="24"/>
          <w:szCs w:val="24"/>
        </w:rPr>
      </w:pPr>
    </w:p>
    <w:p w:rsidR="00F80682" w:rsidRPr="00EC2A66" w:rsidRDefault="00EC2A66" w:rsidP="00EC2A66">
      <w:pPr>
        <w:pStyle w:val="ListParagraph"/>
        <w:numPr>
          <w:ilvl w:val="0"/>
          <w:numId w:val="33"/>
        </w:numPr>
        <w:spacing w:line="288" w:lineRule="auto"/>
        <w:ind w:right="-567"/>
        <w:jc w:val="both"/>
        <w:rPr>
          <w:rFonts w:asciiTheme="minorHAnsi" w:eastAsia="Arial" w:hAnsiTheme="minorHAnsi" w:cstheme="minorHAnsi"/>
          <w:b/>
          <w:sz w:val="24"/>
          <w:szCs w:val="24"/>
        </w:rPr>
      </w:pPr>
      <w:r w:rsidRPr="00EC2A66">
        <w:rPr>
          <w:rFonts w:asciiTheme="minorHAnsi" w:eastAsia="Arial" w:hAnsiTheme="minorHAnsi" w:cstheme="minorHAnsi"/>
          <w:b/>
          <w:sz w:val="24"/>
          <w:szCs w:val="24"/>
        </w:rPr>
        <w:t>S</w:t>
      </w:r>
      <w:r w:rsidR="00361995" w:rsidRPr="00EC2A66">
        <w:rPr>
          <w:rFonts w:asciiTheme="minorHAnsi" w:eastAsia="Arial" w:hAnsiTheme="minorHAnsi" w:cstheme="minorHAnsi"/>
          <w:b/>
          <w:sz w:val="24"/>
          <w:szCs w:val="24"/>
        </w:rPr>
        <w:t xml:space="preserve">cope of Services </w:t>
      </w:r>
      <w:r w:rsidR="00611B10" w:rsidRPr="00EC2A66">
        <w:rPr>
          <w:rFonts w:asciiTheme="minorHAnsi" w:eastAsia="Arial" w:hAnsiTheme="minorHAnsi" w:cstheme="minorHAnsi"/>
          <w:b/>
          <w:sz w:val="24"/>
          <w:szCs w:val="24"/>
        </w:rPr>
        <w:t>p</w:t>
      </w:r>
      <w:r w:rsidR="00361995" w:rsidRPr="00EC2A66">
        <w:rPr>
          <w:rFonts w:asciiTheme="minorHAnsi" w:eastAsia="Arial" w:hAnsiTheme="minorHAnsi" w:cstheme="minorHAnsi"/>
          <w:b/>
          <w:sz w:val="24"/>
          <w:szCs w:val="24"/>
        </w:rPr>
        <w:t xml:space="preserve">rovided </w:t>
      </w:r>
      <w:r w:rsidR="009457B4" w:rsidRPr="00EC2A66">
        <w:rPr>
          <w:rFonts w:asciiTheme="minorHAnsi" w:eastAsia="Arial" w:hAnsiTheme="minorHAnsi" w:cstheme="minorHAnsi"/>
          <w:b/>
          <w:sz w:val="24"/>
          <w:szCs w:val="24"/>
        </w:rPr>
        <w:t>b</w:t>
      </w:r>
      <w:r w:rsidR="00361995" w:rsidRPr="00EC2A66">
        <w:rPr>
          <w:rFonts w:asciiTheme="minorHAnsi" w:eastAsia="Arial" w:hAnsiTheme="minorHAnsi" w:cstheme="minorHAnsi"/>
          <w:b/>
          <w:sz w:val="24"/>
          <w:szCs w:val="24"/>
        </w:rPr>
        <w:t xml:space="preserve">y </w:t>
      </w:r>
      <w:r w:rsidR="00CC4369">
        <w:rPr>
          <w:rFonts w:asciiTheme="minorHAnsi" w:eastAsia="Arial" w:hAnsiTheme="minorHAnsi" w:cstheme="minorHAnsi"/>
          <w:b/>
          <w:sz w:val="24"/>
          <w:szCs w:val="24"/>
        </w:rPr>
        <w:t>Kedia</w:t>
      </w:r>
      <w:r w:rsidR="00361995" w:rsidRPr="00EC2A66">
        <w:rPr>
          <w:rFonts w:asciiTheme="minorHAnsi" w:eastAsia="Arial" w:hAnsiTheme="minorHAnsi" w:cstheme="minorHAnsi"/>
          <w:b/>
          <w:sz w:val="24"/>
          <w:szCs w:val="24"/>
        </w:rPr>
        <w:t>:</w:t>
      </w:r>
    </w:p>
    <w:p w:rsidR="00F80682" w:rsidRPr="00586F99" w:rsidRDefault="00F80682" w:rsidP="000F16F5">
      <w:pPr>
        <w:ind w:right="-567"/>
        <w:jc w:val="both"/>
        <w:rPr>
          <w:rFonts w:asciiTheme="minorHAnsi" w:hAnsiTheme="minorHAnsi" w:cstheme="minorHAnsi"/>
          <w:color w:val="211E1E"/>
          <w:sz w:val="24"/>
          <w:szCs w:val="24"/>
        </w:rPr>
      </w:pPr>
    </w:p>
    <w:p w:rsidR="00F80682" w:rsidRPr="00586F99" w:rsidRDefault="0067615A" w:rsidP="000F16F5">
      <w:pPr>
        <w:ind w:right="-567"/>
        <w:jc w:val="both"/>
        <w:rPr>
          <w:rFonts w:asciiTheme="minorHAnsi" w:hAnsiTheme="minorHAnsi" w:cstheme="minorHAnsi"/>
          <w:color w:val="211E1E"/>
          <w:sz w:val="24"/>
          <w:szCs w:val="24"/>
        </w:rPr>
      </w:pPr>
      <w:r>
        <w:rPr>
          <w:rFonts w:asciiTheme="minorHAnsi" w:hAnsiTheme="minorHAnsi" w:cstheme="minorHAnsi"/>
          <w:color w:val="211E1E"/>
          <w:sz w:val="24"/>
          <w:szCs w:val="24"/>
        </w:rPr>
        <w:t xml:space="preserve">The IA has engaged </w:t>
      </w:r>
      <w:r w:rsidR="00CC4369">
        <w:rPr>
          <w:rFonts w:asciiTheme="minorHAnsi" w:hAnsiTheme="minorHAnsi" w:cstheme="minorHAnsi"/>
          <w:color w:val="211E1E"/>
          <w:sz w:val="24"/>
          <w:szCs w:val="24"/>
        </w:rPr>
        <w:t>Kedia</w:t>
      </w:r>
      <w:r>
        <w:rPr>
          <w:rFonts w:asciiTheme="minorHAnsi" w:hAnsiTheme="minorHAnsi" w:cstheme="minorHAnsi"/>
          <w:color w:val="211E1E"/>
          <w:sz w:val="24"/>
          <w:szCs w:val="24"/>
        </w:rPr>
        <w:t xml:space="preserve"> to perform certain functions in relation to the advisory services provided to the Client. </w:t>
      </w:r>
      <w:r w:rsidR="00F80682" w:rsidRPr="00586F99">
        <w:rPr>
          <w:rFonts w:asciiTheme="minorHAnsi" w:hAnsiTheme="minorHAnsi" w:cstheme="minorHAnsi"/>
          <w:color w:val="211E1E"/>
          <w:sz w:val="24"/>
          <w:szCs w:val="24"/>
        </w:rPr>
        <w:t xml:space="preserve">The Scope of Services provided by </w:t>
      </w:r>
      <w:r w:rsidR="00CC4369">
        <w:rPr>
          <w:rFonts w:asciiTheme="minorHAnsi" w:hAnsiTheme="minorHAnsi" w:cstheme="minorHAnsi"/>
          <w:color w:val="211E1E"/>
          <w:sz w:val="24"/>
          <w:szCs w:val="24"/>
        </w:rPr>
        <w:t>Kedia</w:t>
      </w:r>
      <w:r w:rsidR="00F80682" w:rsidRPr="00586F99">
        <w:rPr>
          <w:rFonts w:asciiTheme="minorHAnsi" w:hAnsiTheme="minorHAnsi" w:cstheme="minorHAnsi"/>
          <w:color w:val="211E1E"/>
          <w:sz w:val="24"/>
          <w:szCs w:val="24"/>
        </w:rPr>
        <w:t xml:space="preserve"> is as under:</w:t>
      </w:r>
    </w:p>
    <w:p w:rsidR="00F80682" w:rsidRPr="00586F99" w:rsidRDefault="00F80682" w:rsidP="000F16F5">
      <w:pPr>
        <w:ind w:right="-567"/>
        <w:jc w:val="both"/>
        <w:rPr>
          <w:rFonts w:asciiTheme="minorHAnsi" w:hAnsiTheme="minorHAnsi" w:cstheme="minorHAnsi"/>
          <w:color w:val="211E1E"/>
          <w:sz w:val="24"/>
          <w:szCs w:val="24"/>
        </w:rPr>
      </w:pPr>
    </w:p>
    <w:p w:rsidR="00F80682" w:rsidRPr="00586F99" w:rsidRDefault="00CC4369" w:rsidP="0030431A">
      <w:pPr>
        <w:pStyle w:val="ListParagraph"/>
        <w:numPr>
          <w:ilvl w:val="0"/>
          <w:numId w:val="34"/>
        </w:numPr>
        <w:spacing w:line="288"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To open Trading and Demat </w:t>
      </w:r>
      <w:r w:rsidR="00F80682" w:rsidRPr="00586F99">
        <w:rPr>
          <w:rFonts w:asciiTheme="minorHAnsi" w:eastAsia="Arial" w:hAnsiTheme="minorHAnsi" w:cstheme="minorHAnsi"/>
          <w:sz w:val="24"/>
          <w:szCs w:val="24"/>
        </w:rPr>
        <w:t xml:space="preserve">Account(s) for the </w:t>
      </w:r>
      <w:r w:rsidR="0085764B" w:rsidRPr="00586F99">
        <w:rPr>
          <w:rFonts w:asciiTheme="minorHAnsi" w:eastAsia="Arial" w:hAnsiTheme="minorHAnsi" w:cstheme="minorHAnsi"/>
          <w:sz w:val="24"/>
          <w:szCs w:val="24"/>
        </w:rPr>
        <w:t>Client</w:t>
      </w:r>
      <w:r w:rsidR="00F80682" w:rsidRPr="00586F99">
        <w:rPr>
          <w:rFonts w:asciiTheme="minorHAnsi" w:eastAsia="Arial" w:hAnsiTheme="minorHAnsi" w:cstheme="minorHAnsi"/>
          <w:sz w:val="24"/>
          <w:szCs w:val="24"/>
        </w:rPr>
        <w:t xml:space="preserve"> with </w:t>
      </w:r>
      <w:r>
        <w:rPr>
          <w:rFonts w:asciiTheme="minorHAnsi" w:eastAsia="Arial" w:hAnsiTheme="minorHAnsi" w:cstheme="minorHAnsi"/>
          <w:sz w:val="24"/>
          <w:szCs w:val="24"/>
        </w:rPr>
        <w:t>Kedia</w:t>
      </w:r>
      <w:r w:rsidR="00F80682" w:rsidRPr="00586F99">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Capital Services </w:t>
      </w:r>
      <w:r w:rsidR="00F80682" w:rsidRPr="00586F99">
        <w:rPr>
          <w:rFonts w:asciiTheme="minorHAnsi" w:eastAsia="Arial" w:hAnsiTheme="minorHAnsi" w:cstheme="minorHAnsi"/>
          <w:sz w:val="24"/>
          <w:szCs w:val="24"/>
        </w:rPr>
        <w:t>Private Limited</w:t>
      </w:r>
      <w:r w:rsidR="0067615A">
        <w:rPr>
          <w:rFonts w:asciiTheme="minorHAnsi" w:eastAsia="Arial" w:hAnsiTheme="minorHAnsi" w:cstheme="minorHAnsi"/>
          <w:sz w:val="24"/>
          <w:szCs w:val="24"/>
        </w:rPr>
        <w:t xml:space="preserve"> subject to Client consent</w:t>
      </w:r>
      <w:r w:rsidR="00F80682" w:rsidRPr="00586F99">
        <w:rPr>
          <w:rFonts w:asciiTheme="minorHAnsi" w:eastAsia="Arial" w:hAnsiTheme="minorHAnsi" w:cstheme="minorHAnsi"/>
          <w:sz w:val="24"/>
          <w:szCs w:val="24"/>
        </w:rPr>
        <w:t>;</w:t>
      </w:r>
    </w:p>
    <w:p w:rsidR="00F80682" w:rsidRPr="00586F99" w:rsidRDefault="00F80682" w:rsidP="0030431A">
      <w:pPr>
        <w:pStyle w:val="ListParagraph"/>
        <w:numPr>
          <w:ilvl w:val="0"/>
          <w:numId w:val="34"/>
        </w:numPr>
        <w:spacing w:line="288"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To conduct Risk Profiling and KYC of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at the time of on-boarding,</w:t>
      </w:r>
      <w:r w:rsidR="00361995">
        <w:rPr>
          <w:rFonts w:asciiTheme="minorHAnsi" w:eastAsia="Arial" w:hAnsiTheme="minorHAnsi" w:cstheme="minorHAnsi"/>
          <w:sz w:val="24"/>
          <w:szCs w:val="24"/>
        </w:rPr>
        <w:t xml:space="preserve"> annually or at such intervals </w:t>
      </w:r>
      <w:r w:rsidRPr="00586F99">
        <w:rPr>
          <w:rFonts w:asciiTheme="minorHAnsi" w:eastAsia="Arial" w:hAnsiTheme="minorHAnsi" w:cstheme="minorHAnsi"/>
          <w:sz w:val="24"/>
          <w:szCs w:val="24"/>
        </w:rPr>
        <w:t>as may be prescribed by Law</w:t>
      </w:r>
      <w:r w:rsidR="0067615A">
        <w:rPr>
          <w:rFonts w:asciiTheme="minorHAnsi" w:eastAsia="Arial" w:hAnsiTheme="minorHAnsi" w:cstheme="minorHAnsi"/>
          <w:sz w:val="24"/>
          <w:szCs w:val="24"/>
        </w:rPr>
        <w:t xml:space="preserve"> on behalf of the IA</w:t>
      </w:r>
      <w:r w:rsidRPr="00586F99">
        <w:rPr>
          <w:rFonts w:asciiTheme="minorHAnsi" w:eastAsia="Arial" w:hAnsiTheme="minorHAnsi" w:cstheme="minorHAnsi"/>
          <w:sz w:val="24"/>
          <w:szCs w:val="24"/>
        </w:rPr>
        <w:t>;</w:t>
      </w:r>
    </w:p>
    <w:p w:rsidR="00F80682" w:rsidRPr="00586F99" w:rsidRDefault="00F80682" w:rsidP="0030431A">
      <w:pPr>
        <w:pStyle w:val="ListParagraph"/>
        <w:numPr>
          <w:ilvl w:val="0"/>
          <w:numId w:val="34"/>
        </w:numPr>
        <w:spacing w:line="288"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To provide </w:t>
      </w:r>
      <w:r w:rsidR="001D1191" w:rsidRPr="00586F99">
        <w:rPr>
          <w:rFonts w:asciiTheme="minorHAnsi" w:eastAsia="Arial" w:hAnsiTheme="minorHAnsi" w:cstheme="minorHAnsi"/>
          <w:sz w:val="24"/>
          <w:szCs w:val="24"/>
        </w:rPr>
        <w:t xml:space="preserve">implementation services in direct plans in case the Client opts to avail of implementation services </w:t>
      </w:r>
      <w:r w:rsidR="0067615A">
        <w:rPr>
          <w:rFonts w:asciiTheme="minorHAnsi" w:eastAsia="Arial" w:hAnsiTheme="minorHAnsi" w:cstheme="minorHAnsi"/>
          <w:sz w:val="24"/>
          <w:szCs w:val="24"/>
        </w:rPr>
        <w:t xml:space="preserve">through </w:t>
      </w:r>
      <w:r w:rsidR="00CC4369">
        <w:rPr>
          <w:rFonts w:asciiTheme="minorHAnsi" w:eastAsia="Arial" w:hAnsiTheme="minorHAnsi" w:cstheme="minorHAnsi"/>
          <w:sz w:val="24"/>
          <w:szCs w:val="24"/>
        </w:rPr>
        <w:t>Kedia</w:t>
      </w:r>
      <w:r w:rsidRPr="00586F99">
        <w:rPr>
          <w:rFonts w:asciiTheme="minorHAnsi" w:eastAsia="Arial" w:hAnsiTheme="minorHAnsi" w:cstheme="minorHAnsi"/>
          <w:sz w:val="24"/>
          <w:szCs w:val="24"/>
        </w:rPr>
        <w:t>;</w:t>
      </w:r>
    </w:p>
    <w:p w:rsidR="00F80682" w:rsidRPr="00586F99" w:rsidRDefault="00F80682" w:rsidP="0030431A">
      <w:pPr>
        <w:pStyle w:val="ListParagraph"/>
        <w:numPr>
          <w:ilvl w:val="0"/>
          <w:numId w:val="34"/>
        </w:numPr>
        <w:spacing w:line="288"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To provide periodic reports, statements</w:t>
      </w:r>
      <w:r w:rsidR="00A9317C" w:rsidRPr="00586F99">
        <w:rPr>
          <w:rFonts w:asciiTheme="minorHAnsi" w:eastAsia="Arial" w:hAnsiTheme="minorHAnsi" w:cstheme="minorHAnsi"/>
          <w:sz w:val="24"/>
          <w:szCs w:val="24"/>
        </w:rPr>
        <w:t>,</w:t>
      </w:r>
      <w:r w:rsidRPr="00586F99">
        <w:rPr>
          <w:rFonts w:asciiTheme="minorHAnsi" w:eastAsia="Arial" w:hAnsiTheme="minorHAnsi" w:cstheme="minorHAnsi"/>
          <w:sz w:val="24"/>
          <w:szCs w:val="24"/>
        </w:rPr>
        <w:t xml:space="preserve"> etc</w:t>
      </w:r>
      <w:r w:rsidR="00A9317C" w:rsidRPr="00586F99">
        <w:rPr>
          <w:rFonts w:asciiTheme="minorHAnsi" w:eastAsia="Arial" w:hAnsiTheme="minorHAnsi" w:cstheme="minorHAnsi"/>
          <w:sz w:val="24"/>
          <w:szCs w:val="24"/>
        </w:rPr>
        <w:t>.</w:t>
      </w:r>
      <w:r w:rsidRPr="00586F99">
        <w:rPr>
          <w:rFonts w:asciiTheme="minorHAnsi" w:eastAsia="Arial" w:hAnsiTheme="minorHAnsi" w:cstheme="minorHAnsi"/>
          <w:sz w:val="24"/>
          <w:szCs w:val="24"/>
        </w:rPr>
        <w:t xml:space="preserve"> in connection with the investment account of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w:t>
      </w:r>
    </w:p>
    <w:p w:rsidR="00F80682" w:rsidRPr="00586F99" w:rsidRDefault="0067615A" w:rsidP="0030431A">
      <w:pPr>
        <w:pStyle w:val="ListParagraph"/>
        <w:numPr>
          <w:ilvl w:val="0"/>
          <w:numId w:val="34"/>
        </w:numPr>
        <w:spacing w:line="288"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To provide assistance to the IA for t</w:t>
      </w:r>
      <w:r w:rsidR="00F80682" w:rsidRPr="00586F99">
        <w:rPr>
          <w:rFonts w:asciiTheme="minorHAnsi" w:eastAsia="Arial" w:hAnsiTheme="minorHAnsi" w:cstheme="minorHAnsi"/>
          <w:sz w:val="24"/>
          <w:szCs w:val="24"/>
        </w:rPr>
        <w:t xml:space="preserve">imely </w:t>
      </w:r>
      <w:r w:rsidR="0071204A">
        <w:rPr>
          <w:rFonts w:asciiTheme="minorHAnsi" w:eastAsia="Arial" w:hAnsiTheme="minorHAnsi" w:cstheme="minorHAnsi"/>
          <w:sz w:val="24"/>
          <w:szCs w:val="24"/>
        </w:rPr>
        <w:t>resolution</w:t>
      </w:r>
      <w:r w:rsidR="00F80682" w:rsidRPr="00586F99">
        <w:rPr>
          <w:rFonts w:asciiTheme="minorHAnsi" w:eastAsia="Arial" w:hAnsiTheme="minorHAnsi" w:cstheme="minorHAnsi"/>
          <w:sz w:val="24"/>
          <w:szCs w:val="24"/>
        </w:rPr>
        <w:t xml:space="preserve"> of queries, grievances raised by the </w:t>
      </w:r>
      <w:r w:rsidR="0085764B" w:rsidRPr="00586F99">
        <w:rPr>
          <w:rFonts w:asciiTheme="minorHAnsi" w:eastAsia="Arial" w:hAnsiTheme="minorHAnsi" w:cstheme="minorHAnsi"/>
          <w:sz w:val="24"/>
          <w:szCs w:val="24"/>
        </w:rPr>
        <w:t>Client</w:t>
      </w:r>
      <w:r w:rsidR="00F80682" w:rsidRPr="00586F99">
        <w:rPr>
          <w:rFonts w:asciiTheme="minorHAnsi" w:eastAsia="Arial" w:hAnsiTheme="minorHAnsi" w:cstheme="minorHAnsi"/>
          <w:sz w:val="24"/>
          <w:szCs w:val="24"/>
        </w:rPr>
        <w:t>;</w:t>
      </w:r>
    </w:p>
    <w:p w:rsidR="00F80682" w:rsidRPr="00586F99" w:rsidRDefault="00F80682" w:rsidP="0030431A">
      <w:pPr>
        <w:pStyle w:val="ListParagraph"/>
        <w:numPr>
          <w:ilvl w:val="0"/>
          <w:numId w:val="34"/>
        </w:numPr>
        <w:spacing w:line="288"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To keep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promptly informed of any material information in connection with the investment account of the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w:t>
      </w:r>
    </w:p>
    <w:p w:rsidR="006232BB" w:rsidRPr="00586F99" w:rsidRDefault="006232BB" w:rsidP="000F16F5">
      <w:pPr>
        <w:ind w:right="-567"/>
        <w:jc w:val="both"/>
        <w:rPr>
          <w:rFonts w:asciiTheme="minorHAnsi" w:hAnsiTheme="minorHAnsi" w:cstheme="minorHAnsi"/>
          <w:sz w:val="24"/>
          <w:szCs w:val="24"/>
        </w:rPr>
      </w:pPr>
    </w:p>
    <w:p w:rsidR="001D1191" w:rsidRPr="00E8010D" w:rsidRDefault="006232BB" w:rsidP="00E8010D">
      <w:pPr>
        <w:pStyle w:val="ListParagraph"/>
        <w:numPr>
          <w:ilvl w:val="0"/>
          <w:numId w:val="32"/>
        </w:numPr>
        <w:ind w:right="-567" w:hanging="720"/>
        <w:jc w:val="both"/>
        <w:rPr>
          <w:rFonts w:asciiTheme="minorHAnsi" w:eastAsia="Arial" w:hAnsiTheme="minorHAnsi" w:cstheme="minorHAnsi"/>
          <w:b/>
          <w:bCs/>
          <w:sz w:val="24"/>
          <w:szCs w:val="24"/>
        </w:rPr>
      </w:pPr>
      <w:r w:rsidRPr="00E8010D">
        <w:rPr>
          <w:rFonts w:asciiTheme="minorHAnsi" w:eastAsia="Arial" w:hAnsiTheme="minorHAnsi" w:cstheme="minorHAnsi"/>
          <w:b/>
          <w:bCs/>
          <w:sz w:val="24"/>
          <w:szCs w:val="24"/>
        </w:rPr>
        <w:t xml:space="preserve">FUNCTIONS AND DUTIES OF INVESTMENT ADVISER: </w:t>
      </w:r>
    </w:p>
    <w:p w:rsidR="00CC4369" w:rsidRDefault="00CC4369" w:rsidP="000F16F5">
      <w:pPr>
        <w:spacing w:line="313" w:lineRule="auto"/>
        <w:ind w:right="-567"/>
        <w:jc w:val="both"/>
        <w:rPr>
          <w:rFonts w:asciiTheme="minorHAnsi" w:eastAsia="Arial" w:hAnsiTheme="minorHAnsi" w:cstheme="minorHAnsi"/>
          <w:sz w:val="24"/>
          <w:szCs w:val="24"/>
        </w:rPr>
      </w:pPr>
    </w:p>
    <w:p w:rsidR="006232BB" w:rsidRDefault="006232BB" w:rsidP="000F16F5">
      <w:pPr>
        <w:spacing w:line="313"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The</w:t>
      </w:r>
      <w:r w:rsidR="00CC4369">
        <w:rPr>
          <w:rFonts w:asciiTheme="minorHAnsi" w:eastAsia="Arial" w:hAnsiTheme="minorHAnsi" w:cstheme="minorHAnsi"/>
          <w:sz w:val="24"/>
          <w:szCs w:val="24"/>
        </w:rPr>
        <w:t xml:space="preserve"> </w:t>
      </w:r>
      <w:r w:rsidR="0067615A">
        <w:rPr>
          <w:rFonts w:asciiTheme="minorHAnsi" w:eastAsia="Arial" w:hAnsiTheme="minorHAnsi" w:cstheme="minorHAnsi"/>
          <w:sz w:val="24"/>
          <w:szCs w:val="24"/>
        </w:rPr>
        <w:t>IA shall discharge following functions and duties:</w:t>
      </w:r>
    </w:p>
    <w:p w:rsidR="0067615A" w:rsidRPr="00586F99" w:rsidRDefault="0067615A" w:rsidP="000F16F5">
      <w:pPr>
        <w:spacing w:line="313" w:lineRule="auto"/>
        <w:ind w:right="-567"/>
        <w:jc w:val="both"/>
        <w:rPr>
          <w:rFonts w:asciiTheme="minorHAnsi" w:eastAsia="Arial" w:hAnsiTheme="minorHAnsi" w:cstheme="minorHAnsi"/>
          <w:sz w:val="24"/>
          <w:szCs w:val="24"/>
        </w:rPr>
      </w:pPr>
    </w:p>
    <w:p w:rsidR="00361995" w:rsidRDefault="00A9317C" w:rsidP="008E4DDA">
      <w:pPr>
        <w:pStyle w:val="Default"/>
        <w:numPr>
          <w:ilvl w:val="0"/>
          <w:numId w:val="8"/>
        </w:numPr>
        <w:ind w:left="360" w:right="-567"/>
        <w:jc w:val="both"/>
        <w:rPr>
          <w:rFonts w:asciiTheme="minorHAnsi" w:hAnsiTheme="minorHAnsi" w:cstheme="minorHAnsi"/>
        </w:rPr>
      </w:pPr>
      <w:r w:rsidRPr="00586F99">
        <w:rPr>
          <w:rFonts w:asciiTheme="minorHAnsi" w:eastAsia="Arial" w:hAnsiTheme="minorHAnsi" w:cstheme="minorHAnsi"/>
        </w:rPr>
        <w:t xml:space="preserve">To </w:t>
      </w:r>
      <w:r w:rsidR="006232BB" w:rsidRPr="00586F99">
        <w:rPr>
          <w:rFonts w:asciiTheme="minorHAnsi" w:eastAsia="Arial" w:hAnsiTheme="minorHAnsi" w:cstheme="minorHAnsi"/>
        </w:rPr>
        <w:t xml:space="preserve">comply with the provisions of </w:t>
      </w:r>
      <w:r w:rsidR="006232BB" w:rsidRPr="00586F99">
        <w:rPr>
          <w:rFonts w:asciiTheme="minorHAnsi" w:hAnsiTheme="minorHAnsi" w:cstheme="minorHAnsi"/>
        </w:rPr>
        <w:t>SEBI (Investment Advisers) Regulations, 2013 and its amendments, rules, circulars and notifications and such other laws and regulations as applicable to Investment Advisers from time to time;</w:t>
      </w:r>
    </w:p>
    <w:p w:rsidR="006232BB" w:rsidRPr="00361995" w:rsidRDefault="006232BB" w:rsidP="008E4DDA">
      <w:pPr>
        <w:pStyle w:val="Default"/>
        <w:numPr>
          <w:ilvl w:val="0"/>
          <w:numId w:val="8"/>
        </w:numPr>
        <w:ind w:left="360" w:right="-567"/>
        <w:jc w:val="both"/>
        <w:rPr>
          <w:rFonts w:asciiTheme="minorHAnsi" w:hAnsiTheme="minorHAnsi" w:cstheme="minorHAnsi"/>
        </w:rPr>
      </w:pPr>
      <w:r w:rsidRPr="00361995">
        <w:rPr>
          <w:rFonts w:asciiTheme="minorHAnsi" w:hAnsiTheme="minorHAnsi" w:cstheme="minorHAnsi"/>
        </w:rPr>
        <w:lastRenderedPageBreak/>
        <w:t>Compliance with the eligibility criteria as specified under the IA Regulations from time to time;</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undertake Risk assessment/ Risk Profiling of </w:t>
      </w:r>
      <w:r w:rsidR="006F514C" w:rsidRPr="00586F99">
        <w:rPr>
          <w:rFonts w:asciiTheme="minorHAnsi" w:hAnsiTheme="minorHAnsi" w:cstheme="minorHAnsi"/>
        </w:rPr>
        <w:t>Clients</w:t>
      </w:r>
      <w:r w:rsidRPr="00586F99">
        <w:rPr>
          <w:rFonts w:asciiTheme="minorHAnsi" w:hAnsiTheme="minorHAnsi" w:cstheme="minorHAnsi"/>
        </w:rPr>
        <w:t xml:space="preserve"> including their risk capacity and risk aversion </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Providing reports to </w:t>
      </w:r>
      <w:r w:rsidR="0085764B" w:rsidRPr="00586F99">
        <w:rPr>
          <w:rFonts w:asciiTheme="minorHAnsi" w:hAnsiTheme="minorHAnsi" w:cstheme="minorHAnsi"/>
        </w:rPr>
        <w:t>Client</w:t>
      </w:r>
      <w:r w:rsidRPr="00586F99">
        <w:rPr>
          <w:rFonts w:asciiTheme="minorHAnsi" w:hAnsiTheme="minorHAnsi" w:cstheme="minorHAnsi"/>
        </w:rPr>
        <w:t>s on timely basis and at such intervals as required by law</w:t>
      </w:r>
      <w:r w:rsidR="008E112A" w:rsidRPr="00586F99">
        <w:rPr>
          <w:rFonts w:asciiTheme="minorHAnsi" w:hAnsiTheme="minorHAnsi" w:cstheme="minorHAnsi"/>
        </w:rPr>
        <w:t xml:space="preserve"> on investments</w:t>
      </w:r>
      <w:r w:rsidRPr="00586F99">
        <w:rPr>
          <w:rFonts w:asciiTheme="minorHAnsi" w:hAnsiTheme="minorHAnsi" w:cstheme="minorHAnsi"/>
        </w:rPr>
        <w:t>;</w:t>
      </w:r>
    </w:p>
    <w:p w:rsidR="006232BB" w:rsidRPr="00044A45" w:rsidRDefault="006232BB" w:rsidP="008E4DDA">
      <w:pPr>
        <w:pStyle w:val="Default"/>
        <w:numPr>
          <w:ilvl w:val="0"/>
          <w:numId w:val="8"/>
        </w:numPr>
        <w:ind w:left="360" w:right="-567"/>
        <w:jc w:val="both"/>
        <w:rPr>
          <w:rFonts w:asciiTheme="minorHAnsi" w:hAnsiTheme="minorHAnsi" w:cstheme="minorHAnsi"/>
        </w:rPr>
      </w:pPr>
      <w:r w:rsidRPr="00AB0780">
        <w:rPr>
          <w:rFonts w:asciiTheme="minorHAnsi" w:hAnsiTheme="minorHAnsi" w:cstheme="minorHAnsi"/>
        </w:rPr>
        <w:t xml:space="preserve">To maintain </w:t>
      </w:r>
      <w:r w:rsidR="0085764B" w:rsidRPr="00AB0780">
        <w:rPr>
          <w:rFonts w:asciiTheme="minorHAnsi" w:hAnsiTheme="minorHAnsi" w:cstheme="minorHAnsi"/>
        </w:rPr>
        <w:t>Client</w:t>
      </w:r>
      <w:r w:rsidRPr="00AB0780">
        <w:rPr>
          <w:rFonts w:asciiTheme="minorHAnsi" w:hAnsiTheme="minorHAnsi" w:cstheme="minorHAnsi"/>
        </w:rPr>
        <w:t xml:space="preserve">-wise KYC, advice, risk assessment, analysis reports of investment advice and suitability, terms and conditions document, rationale of advice, related books of accounts and </w:t>
      </w:r>
      <w:r w:rsidRPr="00044A45">
        <w:rPr>
          <w:rFonts w:asciiTheme="minorHAnsi" w:hAnsiTheme="minorHAnsi" w:cstheme="minorHAnsi"/>
        </w:rPr>
        <w:t xml:space="preserve">a register containing list of </w:t>
      </w:r>
      <w:r w:rsidR="0085764B" w:rsidRPr="00044A45">
        <w:rPr>
          <w:rFonts w:asciiTheme="minorHAnsi" w:hAnsiTheme="minorHAnsi" w:cstheme="minorHAnsi"/>
        </w:rPr>
        <w:t>Client</w:t>
      </w:r>
      <w:r w:rsidRPr="00044A45">
        <w:rPr>
          <w:rFonts w:asciiTheme="minorHAnsi" w:hAnsiTheme="minorHAnsi" w:cstheme="minorHAnsi"/>
        </w:rPr>
        <w:t xml:space="preserve">s along with dated investment advice </w:t>
      </w:r>
      <w:r w:rsidR="001D1191" w:rsidRPr="00044A45">
        <w:rPr>
          <w:rFonts w:asciiTheme="minorHAnsi" w:hAnsiTheme="minorHAnsi" w:cstheme="minorHAnsi"/>
        </w:rPr>
        <w:t xml:space="preserve">and </w:t>
      </w:r>
      <w:r w:rsidR="008E112A" w:rsidRPr="00044A45">
        <w:rPr>
          <w:rFonts w:asciiTheme="minorHAnsi" w:hAnsiTheme="minorHAnsi" w:cstheme="minorHAnsi"/>
        </w:rPr>
        <w:t xml:space="preserve">rationale </w:t>
      </w:r>
      <w:r w:rsidRPr="00044A45">
        <w:rPr>
          <w:rFonts w:asciiTheme="minorHAnsi" w:hAnsiTheme="minorHAnsi" w:cstheme="minorHAnsi"/>
        </w:rPr>
        <w:t xml:space="preserve">incompliance with </w:t>
      </w:r>
      <w:r w:rsidR="001D1191" w:rsidRPr="00044A45">
        <w:rPr>
          <w:rFonts w:asciiTheme="minorHAnsi" w:hAnsiTheme="minorHAnsi" w:cstheme="minorHAnsi"/>
        </w:rPr>
        <w:t>IA Regulations</w:t>
      </w:r>
      <w:r w:rsidRPr="00044A45">
        <w:rPr>
          <w:rFonts w:asciiTheme="minorHAnsi" w:hAnsiTheme="minorHAnsi" w:cstheme="minorHAnsi"/>
        </w:rPr>
        <w:t>;</w:t>
      </w:r>
    </w:p>
    <w:p w:rsidR="006232BB" w:rsidRPr="00044A45" w:rsidRDefault="006232BB" w:rsidP="008E4DDA">
      <w:pPr>
        <w:pStyle w:val="Default"/>
        <w:numPr>
          <w:ilvl w:val="0"/>
          <w:numId w:val="8"/>
        </w:numPr>
        <w:ind w:left="360" w:right="-567"/>
        <w:jc w:val="both"/>
        <w:rPr>
          <w:rFonts w:asciiTheme="minorHAnsi" w:hAnsiTheme="minorHAnsi" w:cstheme="minorHAnsi"/>
        </w:rPr>
      </w:pPr>
      <w:r w:rsidRPr="00044A45">
        <w:rPr>
          <w:rFonts w:asciiTheme="minorHAnsi" w:hAnsiTheme="minorHAnsi" w:cstheme="minorHAnsi"/>
        </w:rPr>
        <w:t xml:space="preserve">Maintain </w:t>
      </w:r>
      <w:r w:rsidR="0085764B" w:rsidRPr="00044A45">
        <w:rPr>
          <w:rFonts w:asciiTheme="minorHAnsi" w:hAnsiTheme="minorHAnsi" w:cstheme="minorHAnsi"/>
        </w:rPr>
        <w:t>Client</w:t>
      </w:r>
      <w:r w:rsidRPr="00044A45">
        <w:rPr>
          <w:rFonts w:asciiTheme="minorHAnsi" w:hAnsiTheme="minorHAnsi" w:cstheme="minorHAnsi"/>
        </w:rPr>
        <w:t xml:space="preserve"> accounts and data as mandated under </w:t>
      </w:r>
      <w:r w:rsidR="001D1191" w:rsidRPr="00044A45">
        <w:rPr>
          <w:rFonts w:asciiTheme="minorHAnsi" w:hAnsiTheme="minorHAnsi" w:cstheme="minorHAnsi"/>
        </w:rPr>
        <w:t>IA Regulations</w:t>
      </w:r>
      <w:r w:rsidRPr="00044A45">
        <w:rPr>
          <w:rFonts w:asciiTheme="minorHAnsi" w:hAnsiTheme="minorHAnsi" w:cstheme="minorHAnsi"/>
        </w:rPr>
        <w:t xml:space="preserve">; </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 To undergo Internal Audit at such intervals and manner as prescribed by Law;</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Take all consents and permissions from the </w:t>
      </w:r>
      <w:r w:rsidR="0085764B" w:rsidRPr="00586F99">
        <w:rPr>
          <w:rFonts w:asciiTheme="minorHAnsi" w:hAnsiTheme="minorHAnsi" w:cstheme="minorHAnsi"/>
        </w:rPr>
        <w:t>Client</w:t>
      </w:r>
      <w:r w:rsidRPr="00586F99">
        <w:rPr>
          <w:rFonts w:asciiTheme="minorHAnsi" w:hAnsiTheme="minorHAnsi" w:cstheme="minorHAnsi"/>
        </w:rPr>
        <w:t xml:space="preserve"> prior to undertaking any actions in relation to the securities or investment product</w:t>
      </w:r>
      <w:r w:rsidR="005150AA" w:rsidRPr="00586F99">
        <w:rPr>
          <w:rFonts w:asciiTheme="minorHAnsi" w:hAnsiTheme="minorHAnsi" w:cstheme="minorHAnsi"/>
        </w:rPr>
        <w:t>s</w:t>
      </w:r>
      <w:r w:rsidRPr="00586F99">
        <w:rPr>
          <w:rFonts w:asciiTheme="minorHAnsi" w:hAnsiTheme="minorHAnsi" w:cstheme="minorHAnsi"/>
        </w:rPr>
        <w:t xml:space="preserve"> advised by the </w:t>
      </w:r>
      <w:r w:rsidR="004F7465">
        <w:rPr>
          <w:rFonts w:asciiTheme="minorHAnsi" w:hAnsiTheme="minorHAnsi" w:cstheme="minorHAnsi"/>
        </w:rPr>
        <w:t>IA</w:t>
      </w:r>
      <w:r w:rsidRPr="00586F99">
        <w:rPr>
          <w:rFonts w:asciiTheme="minorHAnsi" w:hAnsiTheme="minorHAnsi" w:cstheme="minorHAnsi"/>
        </w:rPr>
        <w:t xml:space="preserve">; </w:t>
      </w:r>
    </w:p>
    <w:p w:rsidR="006232BB" w:rsidRPr="00586F99" w:rsidRDefault="007D6212"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To</w:t>
      </w:r>
      <w:r w:rsidR="006232BB" w:rsidRPr="00586F99">
        <w:rPr>
          <w:rFonts w:asciiTheme="minorHAnsi" w:hAnsiTheme="minorHAnsi" w:cstheme="minorHAnsi"/>
        </w:rPr>
        <w:t xml:space="preserve"> not seek any power of attorney or authorizations from its </w:t>
      </w:r>
      <w:r w:rsidR="0085764B" w:rsidRPr="00586F99">
        <w:rPr>
          <w:rFonts w:asciiTheme="minorHAnsi" w:hAnsiTheme="minorHAnsi" w:cstheme="minorHAnsi"/>
        </w:rPr>
        <w:t>Client</w:t>
      </w:r>
      <w:r w:rsidR="006232BB" w:rsidRPr="00586F99">
        <w:rPr>
          <w:rFonts w:asciiTheme="minorHAnsi" w:hAnsiTheme="minorHAnsi" w:cstheme="minorHAnsi"/>
        </w:rPr>
        <w:t xml:space="preserve">s for auto implementation of investment advice; </w:t>
      </w:r>
    </w:p>
    <w:p w:rsidR="006232BB" w:rsidRPr="00586F99" w:rsidRDefault="007D6212"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w:t>
      </w:r>
      <w:r w:rsidR="006232BB" w:rsidRPr="00586F99">
        <w:rPr>
          <w:rFonts w:asciiTheme="minorHAnsi" w:hAnsiTheme="minorHAnsi" w:cstheme="minorHAnsi"/>
        </w:rPr>
        <w:t xml:space="preserve">not divulge any confidential information about its </w:t>
      </w:r>
      <w:r w:rsidR="0085764B" w:rsidRPr="00586F99">
        <w:rPr>
          <w:rFonts w:asciiTheme="minorHAnsi" w:hAnsiTheme="minorHAnsi" w:cstheme="minorHAnsi"/>
        </w:rPr>
        <w:t>Client</w:t>
      </w:r>
      <w:r w:rsidR="006232BB" w:rsidRPr="00586F99">
        <w:rPr>
          <w:rFonts w:asciiTheme="minorHAnsi" w:hAnsiTheme="minorHAnsi" w:cstheme="minorHAnsi"/>
        </w:rPr>
        <w:t xml:space="preserve">, which has come to its knowledge, without taking prior permission of its </w:t>
      </w:r>
      <w:r w:rsidR="0085764B" w:rsidRPr="00586F99">
        <w:rPr>
          <w:rFonts w:asciiTheme="minorHAnsi" w:hAnsiTheme="minorHAnsi" w:cstheme="minorHAnsi"/>
        </w:rPr>
        <w:t>Client</w:t>
      </w:r>
      <w:r w:rsidR="006232BB" w:rsidRPr="00586F99">
        <w:rPr>
          <w:rFonts w:asciiTheme="minorHAnsi" w:hAnsiTheme="minorHAnsi" w:cstheme="minorHAnsi"/>
        </w:rPr>
        <w:t xml:space="preserve">, except where such disclosures are required to be made in compliance with any law for the time being in force; </w:t>
      </w:r>
    </w:p>
    <w:p w:rsidR="006232BB" w:rsidRPr="00586F99" w:rsidRDefault="007D6212"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w:t>
      </w:r>
      <w:r w:rsidR="006232BB" w:rsidRPr="00586F99">
        <w:rPr>
          <w:rFonts w:asciiTheme="minorHAnsi" w:hAnsiTheme="minorHAnsi" w:cstheme="minorHAnsi"/>
        </w:rPr>
        <w:t xml:space="preserve">not enter into transactions on its own account which are contrary to its advice given to </w:t>
      </w:r>
      <w:r w:rsidR="0085764B" w:rsidRPr="00586F99">
        <w:rPr>
          <w:rFonts w:asciiTheme="minorHAnsi" w:hAnsiTheme="minorHAnsi" w:cstheme="minorHAnsi"/>
        </w:rPr>
        <w:t>Client</w:t>
      </w:r>
      <w:r w:rsidR="006232BB" w:rsidRPr="00586F99">
        <w:rPr>
          <w:rFonts w:asciiTheme="minorHAnsi" w:hAnsiTheme="minorHAnsi" w:cstheme="minorHAnsi"/>
        </w:rPr>
        <w:t xml:space="preserve">s for a period of fifteen days from the day of such advice. If, during the period of such fifteen days,  </w:t>
      </w:r>
      <w:r w:rsidR="0067615A">
        <w:rPr>
          <w:rFonts w:asciiTheme="minorHAnsi" w:hAnsiTheme="minorHAnsi" w:cstheme="minorHAnsi"/>
        </w:rPr>
        <w:t xml:space="preserve">IA </w:t>
      </w:r>
      <w:r w:rsidR="006232BB" w:rsidRPr="00586F99">
        <w:rPr>
          <w:rFonts w:asciiTheme="minorHAnsi" w:hAnsiTheme="minorHAnsi" w:cstheme="minorHAnsi"/>
        </w:rPr>
        <w:t xml:space="preserve">is of the opinion that the situation has changed, then it may enter into such a transaction on its own account after giving such revised assessment to the </w:t>
      </w:r>
      <w:r w:rsidR="0085764B" w:rsidRPr="00586F99">
        <w:rPr>
          <w:rFonts w:asciiTheme="minorHAnsi" w:hAnsiTheme="minorHAnsi" w:cstheme="minorHAnsi"/>
        </w:rPr>
        <w:t>Client</w:t>
      </w:r>
      <w:r w:rsidR="006232BB" w:rsidRPr="00586F99">
        <w:rPr>
          <w:rFonts w:asciiTheme="minorHAnsi" w:hAnsiTheme="minorHAnsi" w:cstheme="minorHAnsi"/>
        </w:rPr>
        <w:t xml:space="preserve"> at least 24 hours in advance of entering into such transaction;</w:t>
      </w:r>
    </w:p>
    <w:p w:rsidR="006232BB"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resolve the </w:t>
      </w:r>
      <w:r w:rsidR="0067615A">
        <w:rPr>
          <w:rFonts w:asciiTheme="minorHAnsi" w:hAnsiTheme="minorHAnsi" w:cstheme="minorHAnsi"/>
        </w:rPr>
        <w:t xml:space="preserve">queries, </w:t>
      </w:r>
      <w:r w:rsidRPr="00586F99">
        <w:rPr>
          <w:rFonts w:asciiTheme="minorHAnsi" w:hAnsiTheme="minorHAnsi" w:cstheme="minorHAnsi"/>
        </w:rPr>
        <w:t xml:space="preserve">grievances of the </w:t>
      </w:r>
      <w:r w:rsidR="0085764B" w:rsidRPr="00586F99">
        <w:rPr>
          <w:rFonts w:asciiTheme="minorHAnsi" w:hAnsiTheme="minorHAnsi" w:cstheme="minorHAnsi"/>
        </w:rPr>
        <w:t>Client</w:t>
      </w:r>
      <w:r w:rsidRPr="00586F99">
        <w:rPr>
          <w:rFonts w:asciiTheme="minorHAnsi" w:hAnsiTheme="minorHAnsi" w:cstheme="minorHAnsi"/>
        </w:rPr>
        <w:t xml:space="preserve"> at the earliest and latest within the timelines specified under SEBI regulations and circulars issued from time to time;</w:t>
      </w:r>
    </w:p>
    <w:p w:rsidR="00605D29"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act in fiduciary capacity towards its </w:t>
      </w:r>
      <w:r w:rsidR="0085764B" w:rsidRPr="00586F99">
        <w:rPr>
          <w:rFonts w:asciiTheme="minorHAnsi" w:hAnsiTheme="minorHAnsi" w:cstheme="minorHAnsi"/>
        </w:rPr>
        <w:t>Client</w:t>
      </w:r>
      <w:r w:rsidRPr="00586F99">
        <w:rPr>
          <w:rFonts w:asciiTheme="minorHAnsi" w:hAnsiTheme="minorHAnsi" w:cstheme="minorHAnsi"/>
        </w:rPr>
        <w:t xml:space="preserve">s and disclose all conflicts of </w:t>
      </w:r>
      <w:r w:rsidR="0057250B" w:rsidRPr="00586F99">
        <w:rPr>
          <w:rFonts w:asciiTheme="minorHAnsi" w:hAnsiTheme="minorHAnsi" w:cstheme="minorHAnsi"/>
        </w:rPr>
        <w:t>interest as and when they arise</w:t>
      </w:r>
      <w:r w:rsidR="00A82BF4" w:rsidRPr="00586F99">
        <w:rPr>
          <w:rFonts w:asciiTheme="minorHAnsi" w:hAnsiTheme="minorHAnsi" w:cstheme="minorHAnsi"/>
        </w:rPr>
        <w:t>;</w:t>
      </w:r>
    </w:p>
    <w:p w:rsidR="00605D29" w:rsidRPr="00586F99" w:rsidRDefault="006232BB"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abide by the Code of Conduct as specified in </w:t>
      </w:r>
      <w:r w:rsidR="005150AA" w:rsidRPr="00586F99">
        <w:rPr>
          <w:rFonts w:asciiTheme="minorHAnsi" w:hAnsiTheme="minorHAnsi" w:cstheme="minorHAnsi"/>
        </w:rPr>
        <w:t>the IA Regulations</w:t>
      </w:r>
      <w:r w:rsidRPr="00586F99">
        <w:rPr>
          <w:rFonts w:asciiTheme="minorHAnsi" w:hAnsiTheme="minorHAnsi" w:cstheme="minorHAnsi"/>
        </w:rPr>
        <w:t>;</w:t>
      </w:r>
    </w:p>
    <w:p w:rsidR="00605D29" w:rsidRPr="00586F99" w:rsidRDefault="007D6212" w:rsidP="008E4DDA">
      <w:pPr>
        <w:pStyle w:val="Default"/>
        <w:numPr>
          <w:ilvl w:val="0"/>
          <w:numId w:val="8"/>
        </w:numPr>
        <w:ind w:left="360" w:right="-567"/>
        <w:jc w:val="both"/>
        <w:rPr>
          <w:rFonts w:asciiTheme="minorHAnsi" w:hAnsiTheme="minorHAnsi" w:cstheme="minorHAnsi"/>
        </w:rPr>
      </w:pPr>
      <w:r w:rsidRPr="00586F99">
        <w:rPr>
          <w:rFonts w:asciiTheme="minorHAnsi" w:hAnsiTheme="minorHAnsi" w:cstheme="minorHAnsi"/>
        </w:rPr>
        <w:t xml:space="preserve">To provide direct implementation of advice i.e. through direct schemes/direct codes, and other </w:t>
      </w:r>
      <w:r w:rsidR="0085764B" w:rsidRPr="00586F99">
        <w:rPr>
          <w:rFonts w:asciiTheme="minorHAnsi" w:hAnsiTheme="minorHAnsi" w:cstheme="minorHAnsi"/>
        </w:rPr>
        <w:t>Client</w:t>
      </w:r>
      <w:r w:rsidRPr="00586F99">
        <w:rPr>
          <w:rFonts w:asciiTheme="minorHAnsi" w:hAnsiTheme="minorHAnsi" w:cstheme="minorHAnsi"/>
        </w:rPr>
        <w:t xml:space="preserve"> specifications / restrictions on investments, if any</w:t>
      </w:r>
      <w:r w:rsidR="00605D29" w:rsidRPr="00586F99">
        <w:rPr>
          <w:rFonts w:asciiTheme="minorHAnsi" w:hAnsiTheme="minorHAnsi" w:cstheme="minorHAnsi"/>
        </w:rPr>
        <w:t>.</w:t>
      </w:r>
    </w:p>
    <w:p w:rsidR="0057250B" w:rsidRPr="00586F99" w:rsidRDefault="0057250B" w:rsidP="000F16F5">
      <w:pPr>
        <w:pStyle w:val="Default"/>
        <w:ind w:left="360" w:right="-567"/>
        <w:jc w:val="both"/>
        <w:rPr>
          <w:rFonts w:asciiTheme="minorHAnsi" w:hAnsiTheme="minorHAnsi" w:cstheme="minorHAnsi"/>
        </w:rPr>
      </w:pPr>
    </w:p>
    <w:p w:rsidR="0057250B" w:rsidRPr="00E8010D" w:rsidRDefault="0057250B" w:rsidP="00E8010D">
      <w:pPr>
        <w:pStyle w:val="ListParagraph"/>
        <w:numPr>
          <w:ilvl w:val="0"/>
          <w:numId w:val="32"/>
        </w:numPr>
        <w:ind w:right="-567"/>
        <w:jc w:val="both"/>
        <w:rPr>
          <w:rFonts w:asciiTheme="minorHAnsi" w:hAnsiTheme="minorHAnsi" w:cstheme="minorHAnsi"/>
          <w:b/>
          <w:sz w:val="24"/>
          <w:szCs w:val="24"/>
        </w:rPr>
      </w:pPr>
      <w:r w:rsidRPr="00E8010D">
        <w:rPr>
          <w:rFonts w:asciiTheme="minorHAnsi" w:hAnsiTheme="minorHAnsi" w:cstheme="minorHAnsi"/>
          <w:b/>
          <w:sz w:val="24"/>
          <w:szCs w:val="24"/>
        </w:rPr>
        <w:t>INVESTMENT OBJECTIVE, PRODUCTS, G</w:t>
      </w:r>
      <w:r w:rsidR="00F35CC1" w:rsidRPr="00E8010D">
        <w:rPr>
          <w:rFonts w:asciiTheme="minorHAnsi" w:hAnsiTheme="minorHAnsi" w:cstheme="minorHAnsi"/>
          <w:b/>
          <w:sz w:val="24"/>
          <w:szCs w:val="24"/>
        </w:rPr>
        <w:t xml:space="preserve">UIDELINES, </w:t>
      </w:r>
      <w:r w:rsidRPr="00E8010D">
        <w:rPr>
          <w:rFonts w:asciiTheme="minorHAnsi" w:hAnsiTheme="minorHAnsi" w:cstheme="minorHAnsi"/>
          <w:b/>
          <w:sz w:val="24"/>
          <w:szCs w:val="24"/>
        </w:rPr>
        <w:t>TRANSACTION PROCESSING</w:t>
      </w:r>
      <w:r w:rsidR="00F35CC1" w:rsidRPr="00E8010D">
        <w:rPr>
          <w:rFonts w:asciiTheme="minorHAnsi" w:hAnsiTheme="minorHAnsi" w:cstheme="minorHAnsi"/>
          <w:b/>
          <w:sz w:val="24"/>
          <w:szCs w:val="24"/>
        </w:rPr>
        <w:t xml:space="preserve"> AND RISK FACTORS</w:t>
      </w:r>
    </w:p>
    <w:p w:rsidR="0057250B" w:rsidRPr="002B6A2B" w:rsidRDefault="0057250B" w:rsidP="000F16F5">
      <w:pPr>
        <w:spacing w:line="187" w:lineRule="exact"/>
        <w:ind w:right="-567"/>
        <w:jc w:val="both"/>
        <w:rPr>
          <w:rFonts w:asciiTheme="minorHAnsi" w:hAnsiTheme="minorHAnsi" w:cstheme="minorHAnsi"/>
          <w:color w:val="000000"/>
          <w:sz w:val="24"/>
          <w:szCs w:val="24"/>
        </w:rPr>
      </w:pPr>
    </w:p>
    <w:p w:rsidR="0057250B" w:rsidRPr="00E8010D" w:rsidRDefault="0057250B" w:rsidP="000F16F5">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The </w:t>
      </w:r>
      <w:r w:rsidR="004F7465">
        <w:rPr>
          <w:rFonts w:asciiTheme="minorHAnsi" w:hAnsiTheme="minorHAnsi" w:cstheme="minorHAnsi"/>
        </w:rPr>
        <w:t>IA</w:t>
      </w:r>
      <w:r w:rsidR="00CC4369">
        <w:rPr>
          <w:rFonts w:asciiTheme="minorHAnsi" w:hAnsiTheme="minorHAnsi" w:cstheme="minorHAnsi"/>
        </w:rPr>
        <w:t xml:space="preserve"> </w:t>
      </w:r>
      <w:r w:rsidRPr="002B6A2B">
        <w:rPr>
          <w:rFonts w:asciiTheme="minorHAnsi" w:hAnsiTheme="minorHAnsi" w:cstheme="minorHAnsi"/>
        </w:rPr>
        <w:t xml:space="preserve">shall provide Investment Advice to the </w:t>
      </w:r>
      <w:r w:rsidR="0085764B" w:rsidRPr="002B6A2B">
        <w:rPr>
          <w:rFonts w:asciiTheme="minorHAnsi" w:hAnsiTheme="minorHAnsi" w:cstheme="minorHAnsi"/>
        </w:rPr>
        <w:t>Client</w:t>
      </w:r>
      <w:r w:rsidRPr="002B6A2B">
        <w:rPr>
          <w:rFonts w:asciiTheme="minorHAnsi" w:hAnsiTheme="minorHAnsi" w:cstheme="minorHAnsi"/>
        </w:rPr>
        <w:t xml:space="preserve"> on the basis of his Risk Profile, Product Suitability and ideal asset allocation</w:t>
      </w:r>
      <w:r w:rsidR="00A82BF4" w:rsidRPr="002B6A2B">
        <w:rPr>
          <w:rFonts w:asciiTheme="minorHAnsi" w:hAnsiTheme="minorHAnsi" w:cstheme="minorHAnsi"/>
        </w:rPr>
        <w:t>, in</w:t>
      </w:r>
      <w:r w:rsidR="00B62E9D" w:rsidRPr="002B6A2B">
        <w:rPr>
          <w:rFonts w:asciiTheme="minorHAnsi" w:hAnsiTheme="minorHAnsi" w:cstheme="minorHAnsi"/>
        </w:rPr>
        <w:t xml:space="preserve"> products including but not limited to Mutual Funds, Stocks, Bonds, ETFs, IPOs or any financial and non-financial product authorised or recognized by SEBI or any other regulatory authorities (or deemed to be authorised or recognized under law) and distributed by or made available through </w:t>
      </w:r>
      <w:r w:rsidR="00CC4369">
        <w:rPr>
          <w:rFonts w:asciiTheme="minorHAnsi" w:hAnsiTheme="minorHAnsi" w:cstheme="minorHAnsi"/>
        </w:rPr>
        <w:t>Kedia</w:t>
      </w:r>
      <w:r w:rsidR="00B62E9D" w:rsidRPr="002B6A2B">
        <w:rPr>
          <w:rFonts w:asciiTheme="minorHAnsi" w:hAnsiTheme="minorHAnsi" w:cstheme="minorHAnsi"/>
        </w:rPr>
        <w:t xml:space="preserve"> from time to time,  </w:t>
      </w:r>
      <w:r w:rsidRPr="002B6A2B">
        <w:rPr>
          <w:rFonts w:asciiTheme="minorHAnsi" w:hAnsiTheme="minorHAnsi" w:cstheme="minorHAnsi"/>
        </w:rPr>
        <w:t xml:space="preserve">either singly or in combination according to the Risk Profile, Product Suitability and ideal asset allocation of the </w:t>
      </w:r>
      <w:r w:rsidR="0085764B" w:rsidRPr="002B6A2B">
        <w:rPr>
          <w:rFonts w:asciiTheme="minorHAnsi" w:hAnsiTheme="minorHAnsi" w:cstheme="minorHAnsi"/>
        </w:rPr>
        <w:t>Client</w:t>
      </w:r>
      <w:r w:rsidR="00E8010D">
        <w:rPr>
          <w:rFonts w:asciiTheme="minorHAnsi" w:hAnsiTheme="minorHAnsi" w:cstheme="minorHAnsi"/>
        </w:rPr>
        <w:t xml:space="preserve">. </w:t>
      </w:r>
      <w:r w:rsidRPr="00E8010D">
        <w:rPr>
          <w:rFonts w:asciiTheme="minorHAnsi" w:hAnsiTheme="minorHAnsi" w:cstheme="minorHAnsi"/>
        </w:rPr>
        <w:t xml:space="preserve">A detailed statement of </w:t>
      </w:r>
      <w:r w:rsidR="00602AFF" w:rsidRPr="00E8010D">
        <w:rPr>
          <w:rFonts w:asciiTheme="minorHAnsi" w:hAnsiTheme="minorHAnsi" w:cstheme="minorHAnsi"/>
        </w:rPr>
        <w:t xml:space="preserve">taxation aspects </w:t>
      </w:r>
      <w:r w:rsidRPr="00E8010D">
        <w:rPr>
          <w:rFonts w:asciiTheme="minorHAnsi" w:hAnsiTheme="minorHAnsi" w:cstheme="minorHAnsi"/>
        </w:rPr>
        <w:t xml:space="preserve">and risks associated with each type of investment covering the standard risks associated with each type of investment has been given in </w:t>
      </w:r>
      <w:r w:rsidR="00BE1094" w:rsidRPr="00E8010D">
        <w:rPr>
          <w:rFonts w:asciiTheme="minorHAnsi" w:hAnsiTheme="minorHAnsi" w:cstheme="minorHAnsi"/>
        </w:rPr>
        <w:t>Annexure 1.</w:t>
      </w:r>
    </w:p>
    <w:p w:rsidR="009457B4" w:rsidRPr="002B6A2B" w:rsidRDefault="009457B4" w:rsidP="000F16F5">
      <w:pPr>
        <w:pStyle w:val="Default"/>
        <w:ind w:right="-567"/>
        <w:jc w:val="both"/>
        <w:rPr>
          <w:rFonts w:asciiTheme="minorHAnsi" w:hAnsiTheme="minorHAnsi" w:cstheme="minorHAnsi"/>
        </w:rPr>
      </w:pPr>
    </w:p>
    <w:p w:rsidR="0057250B" w:rsidRPr="00267CC8" w:rsidRDefault="0057250B" w:rsidP="00E8010D">
      <w:pPr>
        <w:pStyle w:val="Default"/>
        <w:numPr>
          <w:ilvl w:val="0"/>
          <w:numId w:val="36"/>
        </w:numPr>
        <w:ind w:right="-567"/>
        <w:jc w:val="both"/>
        <w:rPr>
          <w:rFonts w:asciiTheme="minorHAnsi" w:hAnsiTheme="minorHAnsi" w:cstheme="minorHAnsi"/>
        </w:rPr>
      </w:pPr>
      <w:r w:rsidRPr="00267CC8">
        <w:rPr>
          <w:rFonts w:asciiTheme="minorHAnsi" w:hAnsiTheme="minorHAnsi" w:cstheme="minorHAnsi"/>
        </w:rPr>
        <w:t>The Advice so provided will be captured</w:t>
      </w:r>
      <w:r w:rsidR="00CC4369" w:rsidRPr="00267CC8">
        <w:rPr>
          <w:rFonts w:asciiTheme="minorHAnsi" w:hAnsiTheme="minorHAnsi" w:cstheme="minorHAnsi"/>
        </w:rPr>
        <w:t xml:space="preserve"> on emails</w:t>
      </w:r>
      <w:r w:rsidRPr="00267CC8">
        <w:rPr>
          <w:rFonts w:asciiTheme="minorHAnsi" w:hAnsiTheme="minorHAnsi" w:cstheme="minorHAnsi"/>
        </w:rPr>
        <w:t xml:space="preserve"> and shall be </w:t>
      </w:r>
      <w:r w:rsidR="00CC4369" w:rsidRPr="00267CC8">
        <w:rPr>
          <w:rFonts w:asciiTheme="minorHAnsi" w:hAnsiTheme="minorHAnsi" w:cstheme="minorHAnsi"/>
        </w:rPr>
        <w:t xml:space="preserve">sent </w:t>
      </w:r>
      <w:r w:rsidRPr="00267CC8">
        <w:rPr>
          <w:rFonts w:asciiTheme="minorHAnsi" w:hAnsiTheme="minorHAnsi" w:cstheme="minorHAnsi"/>
        </w:rPr>
        <w:t xml:space="preserve">to the </w:t>
      </w:r>
      <w:r w:rsidR="0085764B" w:rsidRPr="00267CC8">
        <w:rPr>
          <w:rFonts w:asciiTheme="minorHAnsi" w:hAnsiTheme="minorHAnsi" w:cstheme="minorHAnsi"/>
        </w:rPr>
        <w:t>Client</w:t>
      </w:r>
      <w:r w:rsidRPr="00267CC8">
        <w:rPr>
          <w:rFonts w:asciiTheme="minorHAnsi" w:hAnsiTheme="minorHAnsi" w:cstheme="minorHAnsi"/>
        </w:rPr>
        <w:t xml:space="preserve"> for his approval. The final decision </w:t>
      </w:r>
      <w:r w:rsidR="00B62E9D" w:rsidRPr="00267CC8">
        <w:rPr>
          <w:rFonts w:asciiTheme="minorHAnsi" w:hAnsiTheme="minorHAnsi" w:cstheme="minorHAnsi"/>
        </w:rPr>
        <w:t xml:space="preserve">on </w:t>
      </w:r>
      <w:r w:rsidRPr="00267CC8">
        <w:rPr>
          <w:rFonts w:asciiTheme="minorHAnsi" w:hAnsiTheme="minorHAnsi" w:cstheme="minorHAnsi"/>
        </w:rPr>
        <w:t xml:space="preserve">whether to place and </w:t>
      </w:r>
      <w:r w:rsidR="00B62E9D" w:rsidRPr="00267CC8">
        <w:rPr>
          <w:rFonts w:asciiTheme="minorHAnsi" w:hAnsiTheme="minorHAnsi" w:cstheme="minorHAnsi"/>
        </w:rPr>
        <w:t xml:space="preserve">implement </w:t>
      </w:r>
      <w:r w:rsidRPr="00267CC8">
        <w:rPr>
          <w:rFonts w:asciiTheme="minorHAnsi" w:hAnsiTheme="minorHAnsi" w:cstheme="minorHAnsi"/>
        </w:rPr>
        <w:t xml:space="preserve">the order as per the advice of the </w:t>
      </w:r>
      <w:r w:rsidR="004F7465" w:rsidRPr="00267CC8">
        <w:rPr>
          <w:rFonts w:asciiTheme="minorHAnsi" w:hAnsiTheme="minorHAnsi" w:cstheme="minorHAnsi"/>
        </w:rPr>
        <w:t>IA</w:t>
      </w:r>
      <w:r w:rsidR="00CC4369" w:rsidRPr="00267CC8">
        <w:rPr>
          <w:rFonts w:asciiTheme="minorHAnsi" w:hAnsiTheme="minorHAnsi" w:cstheme="minorHAnsi"/>
        </w:rPr>
        <w:t xml:space="preserve"> </w:t>
      </w:r>
      <w:r w:rsidRPr="00267CC8">
        <w:rPr>
          <w:rFonts w:asciiTheme="minorHAnsi" w:hAnsiTheme="minorHAnsi" w:cstheme="minorHAnsi"/>
        </w:rPr>
        <w:t xml:space="preserve">shall be of the </w:t>
      </w:r>
      <w:r w:rsidR="0085764B" w:rsidRPr="00267CC8">
        <w:rPr>
          <w:rFonts w:asciiTheme="minorHAnsi" w:hAnsiTheme="minorHAnsi" w:cstheme="minorHAnsi"/>
        </w:rPr>
        <w:t>Client</w:t>
      </w:r>
      <w:r w:rsidRPr="00267CC8">
        <w:rPr>
          <w:rFonts w:asciiTheme="minorHAnsi" w:hAnsiTheme="minorHAnsi" w:cstheme="minorHAnsi"/>
        </w:rPr>
        <w:t xml:space="preserve">. Once the advice is approved by the </w:t>
      </w:r>
      <w:r w:rsidR="0085764B" w:rsidRPr="00267CC8">
        <w:rPr>
          <w:rFonts w:asciiTheme="minorHAnsi" w:hAnsiTheme="minorHAnsi" w:cstheme="minorHAnsi"/>
        </w:rPr>
        <w:t>Client</w:t>
      </w:r>
      <w:r w:rsidRPr="00267CC8">
        <w:rPr>
          <w:rFonts w:asciiTheme="minorHAnsi" w:hAnsiTheme="minorHAnsi" w:cstheme="minorHAnsi"/>
        </w:rPr>
        <w:t xml:space="preserve"> the Order shall be placed.</w:t>
      </w:r>
    </w:p>
    <w:p w:rsidR="00CE7703" w:rsidRPr="00267CC8" w:rsidRDefault="00CE7703" w:rsidP="00E8010D">
      <w:pPr>
        <w:pStyle w:val="Default"/>
        <w:ind w:left="720" w:right="-567"/>
        <w:jc w:val="both"/>
        <w:rPr>
          <w:rFonts w:asciiTheme="minorHAnsi" w:hAnsiTheme="minorHAnsi" w:cstheme="minorHAnsi"/>
        </w:rPr>
      </w:pPr>
    </w:p>
    <w:p w:rsidR="00CE7703" w:rsidRPr="002B6A2B" w:rsidRDefault="00CE7703" w:rsidP="00E8010D">
      <w:pPr>
        <w:pStyle w:val="Default"/>
        <w:numPr>
          <w:ilvl w:val="0"/>
          <w:numId w:val="36"/>
        </w:numPr>
        <w:ind w:right="-567"/>
        <w:jc w:val="both"/>
        <w:rPr>
          <w:rFonts w:asciiTheme="minorHAnsi" w:hAnsiTheme="minorHAnsi" w:cstheme="minorHAnsi"/>
        </w:rPr>
      </w:pPr>
      <w:r w:rsidRPr="00267CC8">
        <w:rPr>
          <w:rFonts w:asciiTheme="minorHAnsi" w:hAnsiTheme="minorHAnsi" w:cstheme="minorHAnsi"/>
        </w:rPr>
        <w:lastRenderedPageBreak/>
        <w:t xml:space="preserve">Risk Profiling of the </w:t>
      </w:r>
      <w:r w:rsidR="0085764B" w:rsidRPr="00267CC8">
        <w:rPr>
          <w:rFonts w:asciiTheme="minorHAnsi" w:hAnsiTheme="minorHAnsi" w:cstheme="minorHAnsi"/>
        </w:rPr>
        <w:t>Client</w:t>
      </w:r>
      <w:r w:rsidRPr="00267CC8">
        <w:rPr>
          <w:rFonts w:asciiTheme="minorHAnsi" w:hAnsiTheme="minorHAnsi" w:cstheme="minorHAnsi"/>
        </w:rPr>
        <w:t xml:space="preserve"> shall be undertaken annually or at such intervals as prescribed under applicable regul</w:t>
      </w:r>
      <w:r w:rsidR="0001045B" w:rsidRPr="00267CC8">
        <w:rPr>
          <w:rFonts w:asciiTheme="minorHAnsi" w:hAnsiTheme="minorHAnsi" w:cstheme="minorHAnsi"/>
        </w:rPr>
        <w:t xml:space="preserve">ations. </w:t>
      </w:r>
      <w:r w:rsidR="004556DA" w:rsidRPr="00267CC8">
        <w:rPr>
          <w:rFonts w:asciiTheme="minorHAnsi" w:hAnsiTheme="minorHAnsi" w:cstheme="minorHAnsi"/>
        </w:rPr>
        <w:t>Client will review and approve transactions with the rationale and advice provided</w:t>
      </w:r>
      <w:r w:rsidR="0001045B" w:rsidRPr="00267CC8">
        <w:rPr>
          <w:rFonts w:asciiTheme="minorHAnsi" w:hAnsiTheme="minorHAnsi" w:cstheme="minorHAnsi"/>
        </w:rPr>
        <w:t>.</w:t>
      </w:r>
      <w:r w:rsidR="00CC4369" w:rsidRPr="00267CC8">
        <w:rPr>
          <w:rFonts w:asciiTheme="minorHAnsi" w:hAnsiTheme="minorHAnsi" w:cstheme="minorHAnsi"/>
        </w:rPr>
        <w:t xml:space="preserve"> </w:t>
      </w:r>
      <w:r w:rsidR="003241A9" w:rsidRPr="00267CC8">
        <w:rPr>
          <w:rFonts w:asciiTheme="minorHAnsi" w:hAnsiTheme="minorHAnsi" w:cstheme="minorHAnsi"/>
        </w:rPr>
        <w:t>Particulars</w:t>
      </w:r>
      <w:r w:rsidR="003241A9" w:rsidRPr="00421015">
        <w:rPr>
          <w:rFonts w:asciiTheme="minorHAnsi" w:hAnsiTheme="minorHAnsi" w:cstheme="minorHAnsi"/>
        </w:rPr>
        <w:t xml:space="preserve"> regarding financial plan i.e</w:t>
      </w:r>
      <w:r w:rsidR="0071204A">
        <w:rPr>
          <w:rFonts w:asciiTheme="minorHAnsi" w:hAnsiTheme="minorHAnsi" w:cstheme="minorHAnsi"/>
        </w:rPr>
        <w:t>.</w:t>
      </w:r>
      <w:r w:rsidR="003241A9" w:rsidRPr="00421015">
        <w:rPr>
          <w:rFonts w:asciiTheme="minorHAnsi" w:hAnsiTheme="minorHAnsi" w:cstheme="minorHAnsi"/>
        </w:rPr>
        <w:t xml:space="preserve"> Goal Planning as agreed with the client (based on the risk profiling conducted for the client, total AUA of the client an</w:t>
      </w:r>
      <w:r w:rsidR="00122DDD">
        <w:rPr>
          <w:rFonts w:asciiTheme="minorHAnsi" w:hAnsiTheme="minorHAnsi" w:cstheme="minorHAnsi"/>
        </w:rPr>
        <w:t xml:space="preserve">d time period for deployment will be </w:t>
      </w:r>
      <w:r w:rsidR="003241A9" w:rsidRPr="00421015">
        <w:rPr>
          <w:rFonts w:asciiTheme="minorHAnsi" w:hAnsiTheme="minorHAnsi" w:cstheme="minorHAnsi"/>
        </w:rPr>
        <w:t>av</w:t>
      </w:r>
      <w:r w:rsidR="00B34325">
        <w:rPr>
          <w:rFonts w:asciiTheme="minorHAnsi" w:hAnsiTheme="minorHAnsi" w:cstheme="minorHAnsi"/>
        </w:rPr>
        <w:t>ailable at all times under</w:t>
      </w:r>
      <w:r w:rsidR="003241A9" w:rsidRPr="00421015">
        <w:rPr>
          <w:rFonts w:asciiTheme="minorHAnsi" w:hAnsiTheme="minorHAnsi" w:cstheme="minorHAnsi"/>
        </w:rPr>
        <w:t xml:space="preserve"> the Client Login.</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The </w:t>
      </w:r>
      <w:r w:rsidR="0085764B" w:rsidRPr="002B6A2B">
        <w:rPr>
          <w:rFonts w:asciiTheme="minorHAnsi" w:hAnsiTheme="minorHAnsi" w:cstheme="minorHAnsi"/>
        </w:rPr>
        <w:t>Client</w:t>
      </w:r>
      <w:r w:rsidRPr="002B6A2B">
        <w:rPr>
          <w:rFonts w:asciiTheme="minorHAnsi" w:hAnsiTheme="minorHAnsi" w:cstheme="minorHAnsi"/>
        </w:rPr>
        <w:t xml:space="preserve"> may instruct </w:t>
      </w:r>
      <w:r w:rsidR="00CC4369">
        <w:rPr>
          <w:rFonts w:asciiTheme="minorHAnsi" w:hAnsiTheme="minorHAnsi" w:cstheme="minorHAnsi"/>
        </w:rPr>
        <w:t>Kedia</w:t>
      </w:r>
      <w:r w:rsidRPr="002B6A2B">
        <w:rPr>
          <w:rFonts w:asciiTheme="minorHAnsi" w:hAnsiTheme="minorHAnsi" w:cstheme="minorHAnsi"/>
        </w:rPr>
        <w:t xml:space="preserve"> to </w:t>
      </w:r>
      <w:r w:rsidR="00B62E9D" w:rsidRPr="002B6A2B">
        <w:rPr>
          <w:rFonts w:asciiTheme="minorHAnsi" w:hAnsiTheme="minorHAnsi" w:cstheme="minorHAnsi"/>
        </w:rPr>
        <w:t xml:space="preserve">implement </w:t>
      </w:r>
      <w:r w:rsidRPr="002B6A2B">
        <w:rPr>
          <w:rFonts w:asciiTheme="minorHAnsi" w:hAnsiTheme="minorHAnsi" w:cstheme="minorHAnsi"/>
        </w:rPr>
        <w:t xml:space="preserve">any Transaction by placing an Order with </w:t>
      </w:r>
      <w:r w:rsidR="00CC4369">
        <w:rPr>
          <w:rFonts w:asciiTheme="minorHAnsi" w:hAnsiTheme="minorHAnsi" w:cstheme="minorHAnsi"/>
        </w:rPr>
        <w:t>Kedia</w:t>
      </w:r>
      <w:r w:rsidRPr="002B6A2B">
        <w:rPr>
          <w:rFonts w:asciiTheme="minorHAnsi" w:hAnsiTheme="minorHAnsi" w:cstheme="minorHAnsi"/>
        </w:rPr>
        <w:t xml:space="preserve"> and/or </w:t>
      </w:r>
      <w:r w:rsidR="006F514C" w:rsidRPr="002B6A2B">
        <w:rPr>
          <w:rFonts w:asciiTheme="minorHAnsi" w:hAnsiTheme="minorHAnsi" w:cstheme="minorHAnsi"/>
        </w:rPr>
        <w:t>it’s</w:t>
      </w:r>
      <w:r w:rsidRPr="002B6A2B">
        <w:rPr>
          <w:rFonts w:asciiTheme="minorHAnsi" w:hAnsiTheme="minorHAnsi" w:cstheme="minorHAnsi"/>
        </w:rPr>
        <w:t xml:space="preserve"> Service Provider. The </w:t>
      </w:r>
      <w:r w:rsidR="0085764B" w:rsidRPr="002B6A2B">
        <w:rPr>
          <w:rFonts w:asciiTheme="minorHAnsi" w:hAnsiTheme="minorHAnsi" w:cstheme="minorHAnsi"/>
        </w:rPr>
        <w:t>Client</w:t>
      </w:r>
      <w:r w:rsidRPr="002B6A2B">
        <w:rPr>
          <w:rFonts w:asciiTheme="minorHAnsi" w:hAnsiTheme="minorHAnsi" w:cstheme="minorHAnsi"/>
        </w:rPr>
        <w:t xml:space="preserve"> understands that an Order once placed with </w:t>
      </w:r>
      <w:r w:rsidR="00CC4369">
        <w:rPr>
          <w:rFonts w:asciiTheme="minorHAnsi" w:hAnsiTheme="minorHAnsi" w:cstheme="minorHAnsi"/>
        </w:rPr>
        <w:t>Kedia</w:t>
      </w:r>
      <w:r w:rsidRPr="002B6A2B">
        <w:rPr>
          <w:rFonts w:asciiTheme="minorHAnsi" w:hAnsiTheme="minorHAnsi" w:cstheme="minorHAnsi"/>
        </w:rPr>
        <w:t xml:space="preserve"> cannot be revoked. Upon the receipt of such Order and monies on a cleared-fund basis, </w:t>
      </w:r>
      <w:r w:rsidR="00CC4369">
        <w:rPr>
          <w:rFonts w:asciiTheme="minorHAnsi" w:hAnsiTheme="minorHAnsi" w:cstheme="minorHAnsi"/>
        </w:rPr>
        <w:t>Kedia</w:t>
      </w:r>
      <w:r w:rsidRPr="002B6A2B">
        <w:rPr>
          <w:rFonts w:asciiTheme="minorHAnsi" w:hAnsiTheme="minorHAnsi" w:cstheme="minorHAnsi"/>
        </w:rPr>
        <w:t xml:space="preserve"> shall </w:t>
      </w:r>
      <w:r w:rsidR="00B62E9D" w:rsidRPr="002B6A2B">
        <w:rPr>
          <w:rFonts w:asciiTheme="minorHAnsi" w:hAnsiTheme="minorHAnsi" w:cstheme="minorHAnsi"/>
        </w:rPr>
        <w:t>implement</w:t>
      </w:r>
      <w:r w:rsidRPr="002B6A2B">
        <w:rPr>
          <w:rFonts w:asciiTheme="minorHAnsi" w:hAnsiTheme="minorHAnsi" w:cstheme="minorHAnsi"/>
        </w:rPr>
        <w:t xml:space="preserve"> the Transaction by placing an order with the relevant </w:t>
      </w:r>
      <w:r w:rsidR="004556DA">
        <w:rPr>
          <w:rFonts w:asciiTheme="minorHAnsi" w:hAnsiTheme="minorHAnsi" w:cstheme="minorHAnsi"/>
        </w:rPr>
        <w:t>Product/Service</w:t>
      </w:r>
      <w:r w:rsidR="00CC4369">
        <w:rPr>
          <w:rFonts w:asciiTheme="minorHAnsi" w:hAnsiTheme="minorHAnsi" w:cstheme="minorHAnsi"/>
        </w:rPr>
        <w:t xml:space="preserve"> </w:t>
      </w:r>
      <w:r w:rsidRPr="002B6A2B">
        <w:rPr>
          <w:rFonts w:asciiTheme="minorHAnsi" w:hAnsiTheme="minorHAnsi" w:cstheme="minorHAnsi"/>
        </w:rPr>
        <w:t>Provider</w:t>
      </w:r>
      <w:r w:rsidR="00B62E9D" w:rsidRPr="002B6A2B">
        <w:rPr>
          <w:rFonts w:asciiTheme="minorHAnsi" w:hAnsiTheme="minorHAnsi" w:cstheme="minorHAnsi"/>
        </w:rPr>
        <w:t>, while adhering to the client level segregation</w:t>
      </w:r>
      <w:r w:rsidRPr="002B6A2B">
        <w:rPr>
          <w:rFonts w:asciiTheme="minorHAnsi" w:hAnsiTheme="minorHAnsi" w:cstheme="minorHAnsi"/>
        </w:rPr>
        <w:t xml:space="preserve">. The Order becomes irrevocable immediately after </w:t>
      </w:r>
      <w:r w:rsidR="00CC4369">
        <w:rPr>
          <w:rFonts w:asciiTheme="minorHAnsi" w:hAnsiTheme="minorHAnsi" w:cstheme="minorHAnsi"/>
        </w:rPr>
        <w:t>Kedia</w:t>
      </w:r>
      <w:r w:rsidRPr="002B6A2B">
        <w:rPr>
          <w:rFonts w:asciiTheme="minorHAnsi" w:hAnsiTheme="minorHAnsi" w:cstheme="minorHAnsi"/>
        </w:rPr>
        <w:t xml:space="preserve"> or Service Provider or Product Provider has received the Transaction on behalf of </w:t>
      </w:r>
      <w:r w:rsidR="0085764B" w:rsidRPr="002B6A2B">
        <w:rPr>
          <w:rFonts w:asciiTheme="minorHAnsi" w:hAnsiTheme="minorHAnsi" w:cstheme="minorHAnsi"/>
        </w:rPr>
        <w:t>Client</w:t>
      </w:r>
      <w:r w:rsidRPr="002B6A2B">
        <w:rPr>
          <w:rFonts w:asciiTheme="minorHAnsi" w:hAnsiTheme="minorHAnsi" w:cstheme="minorHAnsi"/>
        </w:rPr>
        <w:t xml:space="preserve">. </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Orders received by </w:t>
      </w:r>
      <w:r w:rsidR="00CC4369">
        <w:rPr>
          <w:rFonts w:asciiTheme="minorHAnsi" w:hAnsiTheme="minorHAnsi" w:cstheme="minorHAnsi"/>
        </w:rPr>
        <w:t>Kedia</w:t>
      </w:r>
      <w:r w:rsidRPr="002B6A2B">
        <w:rPr>
          <w:rFonts w:asciiTheme="minorHAnsi" w:hAnsiTheme="minorHAnsi" w:cstheme="minorHAnsi"/>
        </w:rPr>
        <w:t xml:space="preserve"> on any Business Day before the relevant cut-off time shall be consolidated with other orders (if any) for placement with the relevant Product</w:t>
      </w:r>
      <w:r w:rsidR="004556DA">
        <w:rPr>
          <w:rFonts w:asciiTheme="minorHAnsi" w:hAnsiTheme="minorHAnsi" w:cstheme="minorHAnsi"/>
        </w:rPr>
        <w:t>/Service</w:t>
      </w:r>
      <w:r w:rsidRPr="002B6A2B">
        <w:rPr>
          <w:rFonts w:asciiTheme="minorHAnsi" w:hAnsiTheme="minorHAnsi" w:cstheme="minorHAnsi"/>
        </w:rPr>
        <w:t xml:space="preserve"> Provider on the same Business Day. Orders received after the specified cut -off time shall be deemed to be an Order received by </w:t>
      </w:r>
      <w:r w:rsidR="00CC4369">
        <w:rPr>
          <w:rFonts w:asciiTheme="minorHAnsi" w:hAnsiTheme="minorHAnsi" w:cstheme="minorHAnsi"/>
        </w:rPr>
        <w:t>Kedia</w:t>
      </w:r>
      <w:r w:rsidRPr="002B6A2B">
        <w:rPr>
          <w:rFonts w:asciiTheme="minorHAnsi" w:hAnsiTheme="minorHAnsi" w:cstheme="minorHAnsi"/>
        </w:rPr>
        <w:t xml:space="preserve"> on the next Business Day and shall only be placed on the next Business Day.</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The </w:t>
      </w:r>
      <w:r w:rsidR="0085764B" w:rsidRPr="002B6A2B">
        <w:rPr>
          <w:rFonts w:asciiTheme="minorHAnsi" w:hAnsiTheme="minorHAnsi" w:cstheme="minorHAnsi"/>
        </w:rPr>
        <w:t>Client</w:t>
      </w:r>
      <w:r w:rsidRPr="002B6A2B">
        <w:rPr>
          <w:rFonts w:asciiTheme="minorHAnsi" w:hAnsiTheme="minorHAnsi" w:cstheme="minorHAnsi"/>
        </w:rPr>
        <w:t xml:space="preserve"> agrees and confirms that all the authorised and complete Transactions will be processed at the applicable value subject to realization / utilization of the funds and acceptance of the Transactions by the AMCs / their authorised representatives, Exchange, CDSL etc.</w:t>
      </w:r>
    </w:p>
    <w:p w:rsidR="0057250B" w:rsidRPr="002B6A2B" w:rsidRDefault="0057250B" w:rsidP="00E8010D">
      <w:pPr>
        <w:pStyle w:val="Default"/>
        <w:ind w:left="36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 The </w:t>
      </w:r>
      <w:r w:rsidR="0085764B" w:rsidRPr="002B6A2B">
        <w:rPr>
          <w:rFonts w:asciiTheme="minorHAnsi" w:hAnsiTheme="minorHAnsi" w:cstheme="minorHAnsi"/>
        </w:rPr>
        <w:t>Client</w:t>
      </w:r>
      <w:r w:rsidRPr="002B6A2B">
        <w:rPr>
          <w:rFonts w:asciiTheme="minorHAnsi" w:hAnsiTheme="minorHAnsi" w:cstheme="minorHAnsi"/>
        </w:rPr>
        <w:t xml:space="preserve"> agrees that the </w:t>
      </w:r>
      <w:r w:rsidR="0085764B" w:rsidRPr="002B6A2B">
        <w:rPr>
          <w:rFonts w:asciiTheme="minorHAnsi" w:hAnsiTheme="minorHAnsi" w:cstheme="minorHAnsi"/>
        </w:rPr>
        <w:t>Client</w:t>
      </w:r>
      <w:r w:rsidRPr="002B6A2B">
        <w:rPr>
          <w:rFonts w:asciiTheme="minorHAnsi" w:hAnsiTheme="minorHAnsi" w:cstheme="minorHAnsi"/>
        </w:rPr>
        <w:t xml:space="preserve"> shall be responsible for all Transactions conducted through the </w:t>
      </w:r>
      <w:r w:rsidR="00CC4369">
        <w:rPr>
          <w:rFonts w:asciiTheme="minorHAnsi" w:hAnsiTheme="minorHAnsi" w:cstheme="minorHAnsi"/>
        </w:rPr>
        <w:t>Kedia</w:t>
      </w:r>
      <w:r w:rsidRPr="002B6A2B">
        <w:rPr>
          <w:rFonts w:asciiTheme="minorHAnsi" w:hAnsiTheme="minorHAnsi" w:cstheme="minorHAnsi"/>
        </w:rPr>
        <w:t xml:space="preserve"> and records generated by </w:t>
      </w:r>
      <w:r w:rsidR="00CC4369">
        <w:rPr>
          <w:rFonts w:asciiTheme="minorHAnsi" w:hAnsiTheme="minorHAnsi" w:cstheme="minorHAnsi"/>
        </w:rPr>
        <w:t>Kedia</w:t>
      </w:r>
      <w:r w:rsidRPr="002B6A2B">
        <w:rPr>
          <w:rFonts w:asciiTheme="minorHAnsi" w:hAnsiTheme="minorHAnsi" w:cstheme="minorHAnsi"/>
        </w:rPr>
        <w:t xml:space="preserve"> shall be conclusive proof of the Transaction being undertaken and may be used as evidence in any proceedings. In case of any discrepancy with regard to a Transaction, the </w:t>
      </w:r>
      <w:r w:rsidR="0085764B" w:rsidRPr="002B6A2B">
        <w:rPr>
          <w:rFonts w:asciiTheme="minorHAnsi" w:hAnsiTheme="minorHAnsi" w:cstheme="minorHAnsi"/>
        </w:rPr>
        <w:t>Client</w:t>
      </w:r>
      <w:r w:rsidRPr="002B6A2B">
        <w:rPr>
          <w:rFonts w:asciiTheme="minorHAnsi" w:hAnsiTheme="minorHAnsi" w:cstheme="minorHAnsi"/>
        </w:rPr>
        <w:t xml:space="preserve"> shall notify </w:t>
      </w:r>
      <w:r w:rsidR="00CC4369">
        <w:rPr>
          <w:rFonts w:asciiTheme="minorHAnsi" w:hAnsiTheme="minorHAnsi" w:cstheme="minorHAnsi"/>
        </w:rPr>
        <w:t>Kedia</w:t>
      </w:r>
      <w:r w:rsidR="00590ED0" w:rsidRPr="002B6A2B">
        <w:rPr>
          <w:rFonts w:asciiTheme="minorHAnsi" w:hAnsiTheme="minorHAnsi" w:cstheme="minorHAnsi"/>
        </w:rPr>
        <w:t>/</w:t>
      </w:r>
      <w:r w:rsidR="004F7465">
        <w:rPr>
          <w:rFonts w:asciiTheme="minorHAnsi" w:hAnsiTheme="minorHAnsi" w:cstheme="minorHAnsi"/>
        </w:rPr>
        <w:t>IA</w:t>
      </w:r>
      <w:r w:rsidRPr="002B6A2B">
        <w:rPr>
          <w:rFonts w:asciiTheme="minorHAnsi" w:hAnsiTheme="minorHAnsi" w:cstheme="minorHAnsi"/>
        </w:rPr>
        <w:t xml:space="preserve"> within 7 days of receipt of the record of such transaction or within such time period as prescribed under Applicable Laws.</w:t>
      </w:r>
    </w:p>
    <w:p w:rsidR="0057250B" w:rsidRPr="002B6A2B" w:rsidRDefault="0057250B" w:rsidP="00E8010D">
      <w:pPr>
        <w:pStyle w:val="Default"/>
        <w:ind w:left="360" w:right="-567"/>
        <w:jc w:val="both"/>
        <w:rPr>
          <w:rFonts w:asciiTheme="minorHAnsi" w:hAnsiTheme="minorHAnsi" w:cstheme="minorHAnsi"/>
        </w:rPr>
      </w:pPr>
    </w:p>
    <w:p w:rsidR="0057250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In respect of Transactions involving </w:t>
      </w:r>
      <w:r w:rsidR="00590ED0" w:rsidRPr="002B6A2B">
        <w:rPr>
          <w:rFonts w:asciiTheme="minorHAnsi" w:hAnsiTheme="minorHAnsi" w:cstheme="minorHAnsi"/>
        </w:rPr>
        <w:t>u</w:t>
      </w:r>
      <w:r w:rsidRPr="002B6A2B">
        <w:rPr>
          <w:rFonts w:asciiTheme="minorHAnsi" w:hAnsiTheme="minorHAnsi" w:cstheme="minorHAnsi"/>
        </w:rPr>
        <w:t xml:space="preserve">nits purchased, </w:t>
      </w:r>
      <w:r w:rsidR="00CC4369">
        <w:rPr>
          <w:rFonts w:asciiTheme="minorHAnsi" w:hAnsiTheme="minorHAnsi" w:cstheme="minorHAnsi"/>
        </w:rPr>
        <w:t>Kedia</w:t>
      </w:r>
      <w:r w:rsidR="00590ED0" w:rsidRPr="002B6A2B">
        <w:rPr>
          <w:rFonts w:asciiTheme="minorHAnsi" w:hAnsiTheme="minorHAnsi" w:cstheme="minorHAnsi"/>
        </w:rPr>
        <w:t>/</w:t>
      </w:r>
      <w:r w:rsidR="004F7465">
        <w:rPr>
          <w:rFonts w:asciiTheme="minorHAnsi" w:hAnsiTheme="minorHAnsi" w:cstheme="minorHAnsi"/>
        </w:rPr>
        <w:t>IA</w:t>
      </w:r>
      <w:r w:rsidRPr="002B6A2B">
        <w:rPr>
          <w:rFonts w:asciiTheme="minorHAnsi" w:hAnsiTheme="minorHAnsi" w:cstheme="minorHAnsi"/>
        </w:rPr>
        <w:t xml:space="preserve"> will send the confirmation notes and statements to the </w:t>
      </w:r>
      <w:r w:rsidR="0085764B" w:rsidRPr="002B6A2B">
        <w:rPr>
          <w:rFonts w:asciiTheme="minorHAnsi" w:hAnsiTheme="minorHAnsi" w:cstheme="minorHAnsi"/>
        </w:rPr>
        <w:t>Client</w:t>
      </w:r>
      <w:r w:rsidRPr="002B6A2B">
        <w:rPr>
          <w:rFonts w:asciiTheme="minorHAnsi" w:hAnsiTheme="minorHAnsi" w:cstheme="minorHAnsi"/>
        </w:rPr>
        <w:t xml:space="preserve"> in respect of all Transactions in the Investment Account by email </w:t>
      </w:r>
      <w:r w:rsidR="00590ED0" w:rsidRPr="002B6A2B">
        <w:rPr>
          <w:rFonts w:asciiTheme="minorHAnsi" w:hAnsiTheme="minorHAnsi" w:cstheme="minorHAnsi"/>
        </w:rPr>
        <w:t>to the Clients registered email ID.</w:t>
      </w:r>
    </w:p>
    <w:p w:rsidR="00CC4369" w:rsidRDefault="00CC4369" w:rsidP="00CC4369">
      <w:pPr>
        <w:pStyle w:val="ListParagraph"/>
        <w:rPr>
          <w:rFonts w:asciiTheme="minorHAnsi" w:hAnsiTheme="minorHAnsi" w:cstheme="minorHAnsi"/>
        </w:rPr>
      </w:pPr>
    </w:p>
    <w:p w:rsidR="0057250B" w:rsidRPr="002B6A2B" w:rsidRDefault="00CC4369" w:rsidP="00E8010D">
      <w:pPr>
        <w:pStyle w:val="Default"/>
        <w:numPr>
          <w:ilvl w:val="0"/>
          <w:numId w:val="36"/>
        </w:numPr>
        <w:ind w:right="-567"/>
        <w:jc w:val="both"/>
        <w:rPr>
          <w:rFonts w:asciiTheme="minorHAnsi" w:hAnsiTheme="minorHAnsi" w:cstheme="minorHAnsi"/>
        </w:rPr>
      </w:pPr>
      <w:r>
        <w:rPr>
          <w:rFonts w:asciiTheme="minorHAnsi" w:hAnsiTheme="minorHAnsi" w:cstheme="minorHAnsi"/>
        </w:rPr>
        <w:t>Kedia</w:t>
      </w:r>
      <w:r w:rsidR="009F6E95">
        <w:rPr>
          <w:rFonts w:asciiTheme="minorHAnsi" w:hAnsiTheme="minorHAnsi" w:cstheme="minorHAnsi"/>
        </w:rPr>
        <w:t>/IA</w:t>
      </w:r>
      <w:r w:rsidR="0057250B" w:rsidRPr="002B6A2B">
        <w:rPr>
          <w:rFonts w:asciiTheme="minorHAnsi" w:hAnsiTheme="minorHAnsi" w:cstheme="minorHAnsi"/>
        </w:rPr>
        <w:t xml:space="preserve"> shall not be liable or responsible for any action or rejection on the part of any Product</w:t>
      </w:r>
      <w:r w:rsidR="004556DA">
        <w:rPr>
          <w:rFonts w:asciiTheme="minorHAnsi" w:hAnsiTheme="minorHAnsi" w:cstheme="minorHAnsi"/>
        </w:rPr>
        <w:t>/Service</w:t>
      </w:r>
      <w:r w:rsidR="0057250B" w:rsidRPr="002B6A2B">
        <w:rPr>
          <w:rFonts w:asciiTheme="minorHAnsi" w:hAnsiTheme="minorHAnsi" w:cstheme="minorHAnsi"/>
        </w:rPr>
        <w:t xml:space="preserve"> Provider in respect of any Order. </w:t>
      </w:r>
      <w:r>
        <w:rPr>
          <w:rFonts w:asciiTheme="minorHAnsi" w:hAnsiTheme="minorHAnsi" w:cstheme="minorHAnsi"/>
        </w:rPr>
        <w:t>Kedia</w:t>
      </w:r>
      <w:r w:rsidR="009F6E95">
        <w:rPr>
          <w:rFonts w:asciiTheme="minorHAnsi" w:hAnsiTheme="minorHAnsi" w:cstheme="minorHAnsi"/>
        </w:rPr>
        <w:t>/IA</w:t>
      </w:r>
      <w:r w:rsidR="0057250B" w:rsidRPr="002B6A2B">
        <w:rPr>
          <w:rFonts w:asciiTheme="minorHAnsi" w:hAnsiTheme="minorHAnsi" w:cstheme="minorHAnsi"/>
        </w:rPr>
        <w:t xml:space="preserve"> shall have no responsibility or liability for ensuring that the relevant Product</w:t>
      </w:r>
      <w:r w:rsidR="004556DA">
        <w:rPr>
          <w:rFonts w:asciiTheme="minorHAnsi" w:hAnsiTheme="minorHAnsi" w:cstheme="minorHAnsi"/>
        </w:rPr>
        <w:t>/Service</w:t>
      </w:r>
      <w:r w:rsidR="0057250B" w:rsidRPr="002B6A2B">
        <w:rPr>
          <w:rFonts w:asciiTheme="minorHAnsi" w:hAnsiTheme="minorHAnsi" w:cstheme="minorHAnsi"/>
        </w:rPr>
        <w:t xml:space="preserve"> Provider allots the </w:t>
      </w:r>
      <w:r w:rsidR="00590ED0" w:rsidRPr="002B6A2B">
        <w:rPr>
          <w:rFonts w:asciiTheme="minorHAnsi" w:hAnsiTheme="minorHAnsi" w:cstheme="minorHAnsi"/>
        </w:rPr>
        <w:t>u</w:t>
      </w:r>
      <w:r w:rsidR="0057250B" w:rsidRPr="002B6A2B">
        <w:rPr>
          <w:rFonts w:asciiTheme="minorHAnsi" w:hAnsiTheme="minorHAnsi" w:cstheme="minorHAnsi"/>
        </w:rPr>
        <w:t xml:space="preserve">nits or for any Losses (including any loss of investment opportunity) which the </w:t>
      </w:r>
      <w:bookmarkStart w:id="1" w:name="page6"/>
      <w:bookmarkEnd w:id="1"/>
      <w:r w:rsidR="0085764B" w:rsidRPr="002B6A2B">
        <w:rPr>
          <w:rFonts w:asciiTheme="minorHAnsi" w:hAnsiTheme="minorHAnsi" w:cstheme="minorHAnsi"/>
        </w:rPr>
        <w:t>Client</w:t>
      </w:r>
      <w:r w:rsidR="0057250B" w:rsidRPr="002B6A2B">
        <w:rPr>
          <w:rFonts w:asciiTheme="minorHAnsi" w:hAnsiTheme="minorHAnsi" w:cstheme="minorHAnsi"/>
        </w:rPr>
        <w:t xml:space="preserve"> may suffer or incur as a result of any refusal to accept or delay in accepting such Order by the Product</w:t>
      </w:r>
      <w:r w:rsidR="004556DA">
        <w:rPr>
          <w:rFonts w:asciiTheme="minorHAnsi" w:hAnsiTheme="minorHAnsi" w:cstheme="minorHAnsi"/>
        </w:rPr>
        <w:t>/Service</w:t>
      </w:r>
      <w:r w:rsidR="0057250B" w:rsidRPr="002B6A2B">
        <w:rPr>
          <w:rFonts w:asciiTheme="minorHAnsi" w:hAnsiTheme="minorHAnsi" w:cstheme="minorHAnsi"/>
        </w:rPr>
        <w:t xml:space="preserve"> Provider.</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t xml:space="preserve"> The </w:t>
      </w:r>
      <w:r w:rsidR="0085764B" w:rsidRPr="002B6A2B">
        <w:rPr>
          <w:rFonts w:asciiTheme="minorHAnsi" w:hAnsiTheme="minorHAnsi" w:cstheme="minorHAnsi"/>
        </w:rPr>
        <w:t>Client</w:t>
      </w:r>
      <w:r w:rsidRPr="002B6A2B">
        <w:rPr>
          <w:rFonts w:asciiTheme="minorHAnsi" w:hAnsiTheme="minorHAnsi" w:cstheme="minorHAnsi"/>
        </w:rPr>
        <w:t xml:space="preserve"> acknowledges that the issue prices and redemption (realisation) prices, wherever applicable are determined by external factors beyond the control of </w:t>
      </w:r>
      <w:r w:rsidR="00CC4369">
        <w:rPr>
          <w:rFonts w:asciiTheme="minorHAnsi" w:hAnsiTheme="minorHAnsi" w:cstheme="minorHAnsi"/>
        </w:rPr>
        <w:t>Kedia</w:t>
      </w:r>
      <w:r w:rsidR="009F6E95">
        <w:rPr>
          <w:rFonts w:asciiTheme="minorHAnsi" w:hAnsiTheme="minorHAnsi" w:cstheme="minorHAnsi"/>
        </w:rPr>
        <w:t>/IA</w:t>
      </w:r>
      <w:r w:rsidRPr="002B6A2B">
        <w:rPr>
          <w:rFonts w:asciiTheme="minorHAnsi" w:hAnsiTheme="minorHAnsi" w:cstheme="minorHAnsi"/>
        </w:rPr>
        <w:t xml:space="preserve">. Accordingly, any price or value quoted by </w:t>
      </w:r>
      <w:r w:rsidR="00CC4369">
        <w:rPr>
          <w:rFonts w:asciiTheme="minorHAnsi" w:hAnsiTheme="minorHAnsi" w:cstheme="minorHAnsi"/>
        </w:rPr>
        <w:t>Kedia</w:t>
      </w:r>
      <w:r w:rsidRPr="002B6A2B">
        <w:rPr>
          <w:rFonts w:asciiTheme="minorHAnsi" w:hAnsiTheme="minorHAnsi" w:cstheme="minorHAnsi"/>
        </w:rPr>
        <w:t xml:space="preserve"> to the </w:t>
      </w:r>
      <w:r w:rsidR="0085764B" w:rsidRPr="002B6A2B">
        <w:rPr>
          <w:rFonts w:asciiTheme="minorHAnsi" w:hAnsiTheme="minorHAnsi" w:cstheme="minorHAnsi"/>
        </w:rPr>
        <w:t>Client</w:t>
      </w:r>
      <w:r w:rsidRPr="002B6A2B">
        <w:rPr>
          <w:rFonts w:asciiTheme="minorHAnsi" w:hAnsiTheme="minorHAnsi" w:cstheme="minorHAnsi"/>
        </w:rPr>
        <w:t xml:space="preserve"> in respect of any Product is not conclusive and is indicative only. </w:t>
      </w:r>
      <w:r w:rsidRPr="00E8010D">
        <w:rPr>
          <w:rFonts w:asciiTheme="minorHAnsi" w:hAnsiTheme="minorHAnsi" w:cstheme="minorHAnsi"/>
        </w:rPr>
        <w:t xml:space="preserve">The </w:t>
      </w:r>
      <w:r w:rsidR="0085764B" w:rsidRPr="00E8010D">
        <w:rPr>
          <w:rFonts w:asciiTheme="minorHAnsi" w:hAnsiTheme="minorHAnsi" w:cstheme="minorHAnsi"/>
        </w:rPr>
        <w:t>Client</w:t>
      </w:r>
      <w:r w:rsidRPr="00E8010D">
        <w:rPr>
          <w:rFonts w:asciiTheme="minorHAnsi" w:hAnsiTheme="minorHAnsi" w:cstheme="minorHAnsi"/>
        </w:rPr>
        <w:t xml:space="preserve"> hereby agrees that in placing an Order, </w:t>
      </w:r>
      <w:r w:rsidRPr="002B6A2B">
        <w:rPr>
          <w:rFonts w:asciiTheme="minorHAnsi" w:hAnsiTheme="minorHAnsi" w:cstheme="minorHAnsi"/>
        </w:rPr>
        <w:t xml:space="preserve">the applicable issue or redemption price in relation to the </w:t>
      </w:r>
      <w:r w:rsidR="0085764B" w:rsidRPr="002B6A2B">
        <w:rPr>
          <w:rFonts w:asciiTheme="minorHAnsi" w:hAnsiTheme="minorHAnsi" w:cstheme="minorHAnsi"/>
        </w:rPr>
        <w:t>Client</w:t>
      </w:r>
      <w:r w:rsidRPr="002B6A2B">
        <w:rPr>
          <w:rFonts w:asciiTheme="minorHAnsi" w:hAnsiTheme="minorHAnsi" w:cstheme="minorHAnsi"/>
        </w:rPr>
        <w:t>’s Order may be different from the indicated or quoted/historic prices.</w:t>
      </w:r>
    </w:p>
    <w:p w:rsidR="0057250B" w:rsidRPr="002B6A2B" w:rsidRDefault="0057250B" w:rsidP="00E8010D">
      <w:pPr>
        <w:pStyle w:val="Default"/>
        <w:ind w:left="720" w:right="-567"/>
        <w:jc w:val="both"/>
        <w:rPr>
          <w:rFonts w:asciiTheme="minorHAnsi" w:hAnsiTheme="minorHAnsi" w:cstheme="minorHAnsi"/>
        </w:rPr>
      </w:pPr>
    </w:p>
    <w:p w:rsidR="0057250B" w:rsidRPr="002B6A2B" w:rsidRDefault="0057250B" w:rsidP="00E8010D">
      <w:pPr>
        <w:pStyle w:val="Default"/>
        <w:numPr>
          <w:ilvl w:val="0"/>
          <w:numId w:val="36"/>
        </w:numPr>
        <w:ind w:right="-567"/>
        <w:jc w:val="both"/>
        <w:rPr>
          <w:rFonts w:asciiTheme="minorHAnsi" w:hAnsiTheme="minorHAnsi" w:cstheme="minorHAnsi"/>
        </w:rPr>
      </w:pPr>
      <w:r w:rsidRPr="002B6A2B">
        <w:rPr>
          <w:rFonts w:asciiTheme="minorHAnsi" w:hAnsiTheme="minorHAnsi" w:cstheme="minorHAnsi"/>
        </w:rPr>
        <w:lastRenderedPageBreak/>
        <w:t xml:space="preserve"> In cases where the </w:t>
      </w:r>
      <w:r w:rsidR="0085764B" w:rsidRPr="002B6A2B">
        <w:rPr>
          <w:rFonts w:asciiTheme="minorHAnsi" w:hAnsiTheme="minorHAnsi" w:cstheme="minorHAnsi"/>
        </w:rPr>
        <w:t>Client</w:t>
      </w:r>
      <w:r w:rsidRPr="002B6A2B">
        <w:rPr>
          <w:rFonts w:asciiTheme="minorHAnsi" w:hAnsiTheme="minorHAnsi" w:cstheme="minorHAnsi"/>
        </w:rPr>
        <w:t xml:space="preserve"> opts for premature withdrawal of a Product, exit load as per applicable rates on the withdrawal proceeds may be charged by the </w:t>
      </w:r>
      <w:r w:rsidR="00590ED0" w:rsidRPr="002B6A2B">
        <w:rPr>
          <w:rFonts w:asciiTheme="minorHAnsi" w:hAnsiTheme="minorHAnsi" w:cstheme="minorHAnsi"/>
        </w:rPr>
        <w:t>P</w:t>
      </w:r>
      <w:r w:rsidRPr="002B6A2B">
        <w:rPr>
          <w:rFonts w:asciiTheme="minorHAnsi" w:hAnsiTheme="minorHAnsi" w:cstheme="minorHAnsi"/>
        </w:rPr>
        <w:t xml:space="preserve">roduct </w:t>
      </w:r>
      <w:r w:rsidR="00590ED0" w:rsidRPr="002B6A2B">
        <w:rPr>
          <w:rFonts w:asciiTheme="minorHAnsi" w:hAnsiTheme="minorHAnsi" w:cstheme="minorHAnsi"/>
        </w:rPr>
        <w:t>P</w:t>
      </w:r>
      <w:r w:rsidRPr="002B6A2B">
        <w:rPr>
          <w:rFonts w:asciiTheme="minorHAnsi" w:hAnsiTheme="minorHAnsi" w:cstheme="minorHAnsi"/>
        </w:rPr>
        <w:t>rovider.</w:t>
      </w:r>
    </w:p>
    <w:p w:rsidR="00602AFF" w:rsidRPr="00586F99" w:rsidRDefault="00602AFF" w:rsidP="000F16F5">
      <w:pPr>
        <w:spacing w:line="287" w:lineRule="auto"/>
        <w:ind w:right="-567"/>
        <w:jc w:val="both"/>
        <w:rPr>
          <w:rFonts w:asciiTheme="minorHAnsi" w:eastAsia="Arial" w:hAnsiTheme="minorHAnsi" w:cstheme="minorHAnsi"/>
          <w:sz w:val="24"/>
          <w:szCs w:val="24"/>
        </w:rPr>
      </w:pPr>
    </w:p>
    <w:p w:rsidR="00602AFF" w:rsidRPr="00305A52" w:rsidRDefault="00602AFF"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VALIDITY OF THE AGREEMENT AND TERMINATION</w:t>
      </w:r>
    </w:p>
    <w:p w:rsidR="00602AFF" w:rsidRPr="00586F99" w:rsidRDefault="00602AFF" w:rsidP="000F16F5">
      <w:pPr>
        <w:spacing w:line="256" w:lineRule="exact"/>
        <w:ind w:right="-567"/>
        <w:jc w:val="both"/>
        <w:rPr>
          <w:rFonts w:asciiTheme="minorHAnsi" w:hAnsiTheme="minorHAnsi" w:cstheme="minorHAnsi"/>
          <w:sz w:val="24"/>
          <w:szCs w:val="24"/>
        </w:rPr>
      </w:pPr>
    </w:p>
    <w:p w:rsidR="009457B4" w:rsidRPr="00E8010D" w:rsidRDefault="009457B4" w:rsidP="00E8010D">
      <w:pPr>
        <w:pStyle w:val="ListParagraph"/>
        <w:numPr>
          <w:ilvl w:val="0"/>
          <w:numId w:val="37"/>
        </w:numPr>
        <w:spacing w:line="287" w:lineRule="auto"/>
        <w:ind w:right="-567"/>
        <w:jc w:val="both"/>
        <w:rPr>
          <w:rFonts w:asciiTheme="minorHAnsi" w:eastAsia="Arial" w:hAnsiTheme="minorHAnsi" w:cstheme="minorHAnsi"/>
          <w:b/>
          <w:sz w:val="24"/>
          <w:szCs w:val="24"/>
        </w:rPr>
      </w:pPr>
      <w:r w:rsidRPr="00E8010D">
        <w:rPr>
          <w:rFonts w:asciiTheme="minorHAnsi" w:eastAsia="Arial" w:hAnsiTheme="minorHAnsi" w:cstheme="minorHAnsi"/>
          <w:b/>
          <w:sz w:val="24"/>
          <w:szCs w:val="24"/>
        </w:rPr>
        <w:t>Validity of the Agreement:</w:t>
      </w:r>
    </w:p>
    <w:p w:rsidR="009457B4" w:rsidRDefault="009457B4" w:rsidP="000F16F5">
      <w:pPr>
        <w:spacing w:line="287" w:lineRule="auto"/>
        <w:ind w:right="-567"/>
        <w:jc w:val="both"/>
        <w:rPr>
          <w:rFonts w:asciiTheme="minorHAnsi" w:eastAsia="Arial" w:hAnsiTheme="minorHAnsi" w:cstheme="minorHAnsi"/>
          <w:sz w:val="24"/>
          <w:szCs w:val="24"/>
        </w:rPr>
      </w:pPr>
    </w:p>
    <w:p w:rsidR="00602AFF" w:rsidRPr="00586F99" w:rsidRDefault="00602AFF" w:rsidP="00E8010D">
      <w:pPr>
        <w:spacing w:line="287" w:lineRule="auto"/>
        <w:ind w:left="426"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The Agreement shall be valid and continue to be in force until specifically terminated by either parties </w:t>
      </w:r>
      <w:r w:rsidR="00590ED0" w:rsidRPr="00586F99">
        <w:rPr>
          <w:rFonts w:asciiTheme="minorHAnsi" w:eastAsia="Arial" w:hAnsiTheme="minorHAnsi" w:cstheme="minorHAnsi"/>
          <w:sz w:val="24"/>
          <w:szCs w:val="24"/>
        </w:rPr>
        <w:t xml:space="preserve">in writing, </w:t>
      </w:r>
      <w:r w:rsidRPr="00586F99">
        <w:rPr>
          <w:rFonts w:asciiTheme="minorHAnsi" w:eastAsia="Arial" w:hAnsiTheme="minorHAnsi" w:cstheme="minorHAnsi"/>
          <w:sz w:val="24"/>
          <w:szCs w:val="24"/>
        </w:rPr>
        <w:t xml:space="preserve">in accordance with this </w:t>
      </w:r>
      <w:r w:rsidR="00590ED0" w:rsidRPr="00586F99">
        <w:rPr>
          <w:rFonts w:asciiTheme="minorHAnsi" w:eastAsia="Arial" w:hAnsiTheme="minorHAnsi" w:cstheme="minorHAnsi"/>
          <w:sz w:val="24"/>
          <w:szCs w:val="24"/>
        </w:rPr>
        <w:t>C</w:t>
      </w:r>
      <w:r w:rsidRPr="00586F99">
        <w:rPr>
          <w:rFonts w:asciiTheme="minorHAnsi" w:eastAsia="Arial" w:hAnsiTheme="minorHAnsi" w:cstheme="minorHAnsi"/>
          <w:sz w:val="24"/>
          <w:szCs w:val="24"/>
        </w:rPr>
        <w:t xml:space="preserve">lause. </w:t>
      </w:r>
    </w:p>
    <w:p w:rsidR="00602AFF" w:rsidRPr="00586F99" w:rsidRDefault="00602AFF" w:rsidP="000F16F5">
      <w:pPr>
        <w:spacing w:line="287" w:lineRule="auto"/>
        <w:ind w:right="-567"/>
        <w:jc w:val="both"/>
        <w:rPr>
          <w:rFonts w:asciiTheme="minorHAnsi" w:eastAsia="Arial" w:hAnsiTheme="minorHAnsi" w:cstheme="minorHAnsi"/>
          <w:sz w:val="24"/>
          <w:szCs w:val="24"/>
        </w:rPr>
      </w:pPr>
    </w:p>
    <w:p w:rsidR="00602AFF" w:rsidRPr="00586F99" w:rsidRDefault="00602AFF" w:rsidP="00E8010D">
      <w:pPr>
        <w:pStyle w:val="ListParagraph"/>
        <w:numPr>
          <w:ilvl w:val="0"/>
          <w:numId w:val="37"/>
        </w:numPr>
        <w:spacing w:line="287" w:lineRule="auto"/>
        <w:ind w:right="-567"/>
        <w:jc w:val="both"/>
        <w:rPr>
          <w:rFonts w:asciiTheme="minorHAnsi" w:eastAsia="Arial" w:hAnsiTheme="minorHAnsi" w:cstheme="minorHAnsi"/>
          <w:b/>
          <w:sz w:val="24"/>
          <w:szCs w:val="24"/>
        </w:rPr>
      </w:pPr>
      <w:r w:rsidRPr="00586F99">
        <w:rPr>
          <w:rFonts w:asciiTheme="minorHAnsi" w:eastAsia="Arial" w:hAnsiTheme="minorHAnsi" w:cstheme="minorHAnsi"/>
          <w:b/>
          <w:sz w:val="24"/>
          <w:szCs w:val="24"/>
        </w:rPr>
        <w:t xml:space="preserve"> Voluntary Termination by </w:t>
      </w:r>
      <w:r w:rsidR="0085764B" w:rsidRPr="00586F99">
        <w:rPr>
          <w:rFonts w:asciiTheme="minorHAnsi" w:eastAsia="Arial" w:hAnsiTheme="minorHAnsi" w:cstheme="minorHAnsi"/>
          <w:b/>
          <w:sz w:val="24"/>
          <w:szCs w:val="24"/>
        </w:rPr>
        <w:t>Client</w:t>
      </w:r>
      <w:r w:rsidRPr="00586F99">
        <w:rPr>
          <w:rFonts w:asciiTheme="minorHAnsi" w:eastAsia="Arial" w:hAnsiTheme="minorHAnsi" w:cstheme="minorHAnsi"/>
          <w:b/>
          <w:sz w:val="24"/>
          <w:szCs w:val="24"/>
        </w:rPr>
        <w:t xml:space="preserve"> / </w:t>
      </w:r>
      <w:r w:rsidR="009F6E95">
        <w:rPr>
          <w:rFonts w:asciiTheme="minorHAnsi" w:eastAsia="Arial" w:hAnsiTheme="minorHAnsi" w:cstheme="minorHAnsi"/>
          <w:b/>
          <w:sz w:val="24"/>
          <w:szCs w:val="24"/>
        </w:rPr>
        <w:t>IA</w:t>
      </w:r>
      <w:r w:rsidRPr="00586F99">
        <w:rPr>
          <w:rFonts w:asciiTheme="minorHAnsi" w:eastAsia="Arial" w:hAnsiTheme="minorHAnsi" w:cstheme="minorHAnsi"/>
          <w:b/>
          <w:sz w:val="24"/>
          <w:szCs w:val="24"/>
        </w:rPr>
        <w:t xml:space="preserve">: </w:t>
      </w:r>
    </w:p>
    <w:p w:rsidR="00602AFF" w:rsidRPr="00586F99" w:rsidRDefault="00602AFF" w:rsidP="000F16F5">
      <w:pPr>
        <w:spacing w:line="287" w:lineRule="auto"/>
        <w:ind w:right="-567"/>
        <w:jc w:val="both"/>
        <w:rPr>
          <w:rFonts w:asciiTheme="minorHAnsi" w:eastAsia="Arial" w:hAnsiTheme="minorHAnsi" w:cstheme="minorHAnsi"/>
          <w:sz w:val="24"/>
          <w:szCs w:val="24"/>
        </w:rPr>
      </w:pPr>
    </w:p>
    <w:p w:rsidR="00602AFF" w:rsidRPr="002B6A2B" w:rsidRDefault="00602AFF" w:rsidP="00E8010D">
      <w:pPr>
        <w:pStyle w:val="Default"/>
        <w:numPr>
          <w:ilvl w:val="0"/>
          <w:numId w:val="38"/>
        </w:numPr>
        <w:ind w:right="-567"/>
        <w:jc w:val="both"/>
        <w:rPr>
          <w:rFonts w:asciiTheme="minorHAnsi" w:hAnsiTheme="minorHAnsi" w:cstheme="minorHAnsi"/>
        </w:rPr>
      </w:pPr>
      <w:r w:rsidRPr="002B6A2B">
        <w:rPr>
          <w:rFonts w:asciiTheme="minorHAnsi" w:hAnsiTheme="minorHAnsi" w:cstheme="minorHAnsi"/>
        </w:rPr>
        <w:t>Either party may terminate th</w:t>
      </w:r>
      <w:r w:rsidR="00590ED0" w:rsidRPr="002B6A2B">
        <w:rPr>
          <w:rFonts w:asciiTheme="minorHAnsi" w:hAnsiTheme="minorHAnsi" w:cstheme="minorHAnsi"/>
        </w:rPr>
        <w:t>is</w:t>
      </w:r>
      <w:r w:rsidR="00CC4369">
        <w:rPr>
          <w:rFonts w:asciiTheme="minorHAnsi" w:hAnsiTheme="minorHAnsi" w:cstheme="minorHAnsi"/>
        </w:rPr>
        <w:t xml:space="preserve"> </w:t>
      </w:r>
      <w:r w:rsidR="00590ED0" w:rsidRPr="002B6A2B">
        <w:rPr>
          <w:rFonts w:asciiTheme="minorHAnsi" w:hAnsiTheme="minorHAnsi" w:cstheme="minorHAnsi"/>
        </w:rPr>
        <w:t xml:space="preserve">Agreement </w:t>
      </w:r>
      <w:r w:rsidRPr="002B6A2B">
        <w:rPr>
          <w:rFonts w:asciiTheme="minorHAnsi" w:hAnsiTheme="minorHAnsi" w:cstheme="minorHAnsi"/>
        </w:rPr>
        <w:t>by giving the other Thirty (30) Day’s prior written notice.</w:t>
      </w:r>
    </w:p>
    <w:p w:rsidR="00602AFF" w:rsidRPr="002B6A2B" w:rsidRDefault="00602AFF" w:rsidP="002B6A2B">
      <w:pPr>
        <w:pStyle w:val="Default"/>
        <w:ind w:left="360" w:right="-567"/>
        <w:jc w:val="both"/>
        <w:rPr>
          <w:rFonts w:asciiTheme="minorHAnsi" w:hAnsiTheme="minorHAnsi" w:cstheme="minorHAnsi"/>
        </w:rPr>
      </w:pPr>
    </w:p>
    <w:p w:rsidR="00602AFF" w:rsidRPr="002B6A2B" w:rsidRDefault="00602AFF" w:rsidP="00E8010D">
      <w:pPr>
        <w:pStyle w:val="Default"/>
        <w:numPr>
          <w:ilvl w:val="0"/>
          <w:numId w:val="38"/>
        </w:numPr>
        <w:ind w:right="-567"/>
        <w:jc w:val="both"/>
        <w:rPr>
          <w:rFonts w:asciiTheme="minorHAnsi" w:hAnsiTheme="minorHAnsi" w:cstheme="minorHAnsi"/>
        </w:rPr>
      </w:pPr>
      <w:r w:rsidRPr="002B6A2B">
        <w:rPr>
          <w:rFonts w:asciiTheme="minorHAnsi" w:hAnsiTheme="minorHAnsi" w:cstheme="minorHAnsi"/>
        </w:rPr>
        <w:t xml:space="preserve">It shall be the responsibility of the </w:t>
      </w:r>
      <w:r w:rsidR="0085764B" w:rsidRPr="002B6A2B">
        <w:rPr>
          <w:rFonts w:asciiTheme="minorHAnsi" w:hAnsiTheme="minorHAnsi" w:cstheme="minorHAnsi"/>
        </w:rPr>
        <w:t>Client</w:t>
      </w:r>
      <w:r w:rsidRPr="002B6A2B">
        <w:rPr>
          <w:rFonts w:asciiTheme="minorHAnsi" w:hAnsiTheme="minorHAnsi" w:cstheme="minorHAnsi"/>
        </w:rPr>
        <w:t xml:space="preserve"> to ensure that there are no holdings in his/her</w:t>
      </w:r>
      <w:r w:rsidR="00590ED0" w:rsidRPr="002B6A2B">
        <w:rPr>
          <w:rFonts w:asciiTheme="minorHAnsi" w:hAnsiTheme="minorHAnsi" w:cstheme="minorHAnsi"/>
        </w:rPr>
        <w:t>/their</w:t>
      </w:r>
      <w:r w:rsidR="00CC4369">
        <w:rPr>
          <w:rFonts w:asciiTheme="minorHAnsi" w:hAnsiTheme="minorHAnsi" w:cstheme="minorHAnsi"/>
        </w:rPr>
        <w:t xml:space="preserve"> </w:t>
      </w:r>
      <w:r w:rsidR="005838B4">
        <w:rPr>
          <w:rFonts w:asciiTheme="minorHAnsi" w:hAnsiTheme="minorHAnsi" w:cstheme="minorHAnsi"/>
        </w:rPr>
        <w:t>I</w:t>
      </w:r>
      <w:r w:rsidRPr="002B6A2B">
        <w:rPr>
          <w:rFonts w:asciiTheme="minorHAnsi" w:hAnsiTheme="minorHAnsi" w:cstheme="minorHAnsi"/>
        </w:rPr>
        <w:t xml:space="preserve">nvestment account before giving request for termination of </w:t>
      </w:r>
      <w:r w:rsidR="00590ED0" w:rsidRPr="002B6A2B">
        <w:rPr>
          <w:rFonts w:asciiTheme="minorHAnsi" w:hAnsiTheme="minorHAnsi" w:cstheme="minorHAnsi"/>
        </w:rPr>
        <w:t>this Agreement</w:t>
      </w:r>
      <w:r w:rsidRPr="002B6A2B">
        <w:rPr>
          <w:rFonts w:asciiTheme="minorHAnsi" w:hAnsiTheme="minorHAnsi" w:cstheme="minorHAnsi"/>
        </w:rPr>
        <w:t>.</w:t>
      </w:r>
    </w:p>
    <w:p w:rsidR="00602AFF" w:rsidRPr="002B6A2B" w:rsidRDefault="00602AFF" w:rsidP="002B6A2B">
      <w:pPr>
        <w:pStyle w:val="Default"/>
        <w:ind w:left="360" w:right="-567"/>
        <w:jc w:val="both"/>
        <w:rPr>
          <w:rFonts w:asciiTheme="minorHAnsi" w:hAnsiTheme="minorHAnsi" w:cstheme="minorHAnsi"/>
        </w:rPr>
      </w:pPr>
    </w:p>
    <w:p w:rsidR="00602AFF" w:rsidRPr="002B6A2B" w:rsidRDefault="00602AFF" w:rsidP="00E8010D">
      <w:pPr>
        <w:pStyle w:val="Default"/>
        <w:numPr>
          <w:ilvl w:val="0"/>
          <w:numId w:val="38"/>
        </w:numPr>
        <w:ind w:right="-567"/>
        <w:jc w:val="both"/>
        <w:rPr>
          <w:rFonts w:asciiTheme="minorHAnsi" w:hAnsiTheme="minorHAnsi" w:cstheme="minorHAnsi"/>
        </w:rPr>
      </w:pPr>
      <w:r w:rsidRPr="002B6A2B">
        <w:rPr>
          <w:rFonts w:asciiTheme="minorHAnsi" w:hAnsiTheme="minorHAnsi" w:cstheme="minorHAnsi"/>
        </w:rPr>
        <w:t xml:space="preserve">Termination of </w:t>
      </w:r>
      <w:r w:rsidR="00590ED0" w:rsidRPr="002B6A2B">
        <w:rPr>
          <w:rFonts w:asciiTheme="minorHAnsi" w:hAnsiTheme="minorHAnsi" w:cstheme="minorHAnsi"/>
        </w:rPr>
        <w:t xml:space="preserve">this Agreement </w:t>
      </w:r>
      <w:r w:rsidRPr="002B6A2B">
        <w:rPr>
          <w:rFonts w:asciiTheme="minorHAnsi" w:hAnsiTheme="minorHAnsi" w:cstheme="minorHAnsi"/>
        </w:rPr>
        <w:t xml:space="preserve">shall in no way prejudice or affect any rights </w:t>
      </w:r>
      <w:r w:rsidR="00CC4369">
        <w:rPr>
          <w:rFonts w:asciiTheme="minorHAnsi" w:hAnsiTheme="minorHAnsi" w:cstheme="minorHAnsi"/>
        </w:rPr>
        <w:t>Kedia</w:t>
      </w:r>
      <w:r w:rsidR="009F6E95">
        <w:rPr>
          <w:rFonts w:asciiTheme="minorHAnsi" w:hAnsiTheme="minorHAnsi" w:cstheme="minorHAnsi"/>
        </w:rPr>
        <w:t>/IA</w:t>
      </w:r>
      <w:r w:rsidRPr="002B6A2B">
        <w:rPr>
          <w:rFonts w:asciiTheme="minorHAnsi" w:hAnsiTheme="minorHAnsi" w:cstheme="minorHAnsi"/>
        </w:rPr>
        <w:t xml:space="preserve"> may have against the </w:t>
      </w:r>
      <w:r w:rsidR="0085764B" w:rsidRPr="002B6A2B">
        <w:rPr>
          <w:rFonts w:asciiTheme="minorHAnsi" w:hAnsiTheme="minorHAnsi" w:cstheme="minorHAnsi"/>
        </w:rPr>
        <w:t>Client</w:t>
      </w:r>
      <w:r w:rsidRPr="002B6A2B">
        <w:rPr>
          <w:rFonts w:asciiTheme="minorHAnsi" w:hAnsiTheme="minorHAnsi" w:cstheme="minorHAnsi"/>
        </w:rPr>
        <w:t xml:space="preserve"> under these terms and conditions or under Applicable Laws.</w:t>
      </w:r>
    </w:p>
    <w:p w:rsidR="00602AFF" w:rsidRPr="00586F99" w:rsidRDefault="00602AFF" w:rsidP="000F16F5">
      <w:pPr>
        <w:spacing w:line="287" w:lineRule="auto"/>
        <w:ind w:left="1" w:right="-567"/>
        <w:jc w:val="both"/>
        <w:rPr>
          <w:rFonts w:asciiTheme="minorHAnsi" w:eastAsia="Arial" w:hAnsiTheme="minorHAnsi" w:cstheme="minorHAnsi"/>
          <w:sz w:val="24"/>
          <w:szCs w:val="24"/>
        </w:rPr>
      </w:pPr>
    </w:p>
    <w:p w:rsidR="00602AFF" w:rsidRPr="00586F99" w:rsidRDefault="00602AFF" w:rsidP="000F16F5">
      <w:pPr>
        <w:spacing w:line="129" w:lineRule="exact"/>
        <w:ind w:right="-567"/>
        <w:jc w:val="both"/>
        <w:rPr>
          <w:rFonts w:asciiTheme="minorHAnsi" w:hAnsiTheme="minorHAnsi" w:cstheme="minorHAnsi"/>
          <w:sz w:val="24"/>
          <w:szCs w:val="24"/>
        </w:rPr>
      </w:pPr>
    </w:p>
    <w:p w:rsidR="00602AFF" w:rsidRPr="00586F99" w:rsidRDefault="00602AFF" w:rsidP="00E8010D">
      <w:pPr>
        <w:pStyle w:val="ListParagraph"/>
        <w:numPr>
          <w:ilvl w:val="0"/>
          <w:numId w:val="37"/>
        </w:numPr>
        <w:spacing w:line="287" w:lineRule="auto"/>
        <w:ind w:right="-567"/>
        <w:jc w:val="both"/>
        <w:rPr>
          <w:rFonts w:asciiTheme="minorHAnsi" w:eastAsia="Arial" w:hAnsiTheme="minorHAnsi" w:cstheme="minorHAnsi"/>
          <w:b/>
          <w:sz w:val="24"/>
          <w:szCs w:val="24"/>
        </w:rPr>
      </w:pPr>
      <w:r w:rsidRPr="00586F99">
        <w:rPr>
          <w:rFonts w:asciiTheme="minorHAnsi" w:eastAsia="Arial" w:hAnsiTheme="minorHAnsi" w:cstheme="minorHAnsi"/>
          <w:b/>
          <w:sz w:val="24"/>
          <w:szCs w:val="24"/>
        </w:rPr>
        <w:t xml:space="preserve">Mandatory Termination by </w:t>
      </w:r>
      <w:r w:rsidR="0085764B" w:rsidRPr="00586F99">
        <w:rPr>
          <w:rFonts w:asciiTheme="minorHAnsi" w:eastAsia="Arial" w:hAnsiTheme="minorHAnsi" w:cstheme="minorHAnsi"/>
          <w:b/>
          <w:sz w:val="24"/>
          <w:szCs w:val="24"/>
        </w:rPr>
        <w:t>Client</w:t>
      </w:r>
      <w:r w:rsidRPr="00586F99">
        <w:rPr>
          <w:rFonts w:asciiTheme="minorHAnsi" w:eastAsia="Arial" w:hAnsiTheme="minorHAnsi" w:cstheme="minorHAnsi"/>
          <w:b/>
          <w:sz w:val="24"/>
          <w:szCs w:val="24"/>
        </w:rPr>
        <w:t xml:space="preserve">/ </w:t>
      </w:r>
      <w:r w:rsidR="009F6E95">
        <w:rPr>
          <w:rFonts w:asciiTheme="minorHAnsi" w:eastAsia="Arial" w:hAnsiTheme="minorHAnsi" w:cstheme="minorHAnsi"/>
          <w:b/>
          <w:sz w:val="24"/>
          <w:szCs w:val="24"/>
        </w:rPr>
        <w:t>IA</w:t>
      </w:r>
      <w:r w:rsidRPr="00586F99">
        <w:rPr>
          <w:rFonts w:asciiTheme="minorHAnsi" w:eastAsia="Arial" w:hAnsiTheme="minorHAnsi" w:cstheme="minorHAnsi"/>
          <w:b/>
          <w:sz w:val="24"/>
          <w:szCs w:val="24"/>
        </w:rPr>
        <w:t>:</w:t>
      </w:r>
    </w:p>
    <w:p w:rsidR="00602AFF" w:rsidRPr="002B6A2B" w:rsidRDefault="00602AFF" w:rsidP="002B6A2B">
      <w:pPr>
        <w:pStyle w:val="Default"/>
        <w:ind w:right="-567"/>
        <w:jc w:val="both"/>
        <w:rPr>
          <w:rFonts w:asciiTheme="minorHAnsi" w:hAnsiTheme="minorHAnsi" w:cstheme="minorHAnsi"/>
        </w:rPr>
      </w:pPr>
    </w:p>
    <w:p w:rsidR="00602AFF" w:rsidRPr="00586F99" w:rsidRDefault="00602AFF" w:rsidP="00534EB9">
      <w:pPr>
        <w:pStyle w:val="Default"/>
        <w:ind w:left="284" w:right="-567"/>
        <w:jc w:val="both"/>
        <w:rPr>
          <w:rFonts w:asciiTheme="minorHAnsi" w:hAnsiTheme="minorHAnsi" w:cstheme="minorHAnsi"/>
        </w:rPr>
      </w:pPr>
      <w:r w:rsidRPr="002B6A2B">
        <w:rPr>
          <w:rFonts w:asciiTheme="minorHAnsi" w:hAnsiTheme="minorHAnsi" w:cstheme="minorHAnsi"/>
        </w:rPr>
        <w:t>Notwithstanding the above, either party reserves the right to terminate th</w:t>
      </w:r>
      <w:r w:rsidR="00590ED0" w:rsidRPr="002B6A2B">
        <w:rPr>
          <w:rFonts w:asciiTheme="minorHAnsi" w:hAnsiTheme="minorHAnsi" w:cstheme="minorHAnsi"/>
        </w:rPr>
        <w:t>is</w:t>
      </w:r>
      <w:r w:rsidR="00CC4369">
        <w:rPr>
          <w:rFonts w:asciiTheme="minorHAnsi" w:hAnsiTheme="minorHAnsi" w:cstheme="minorHAnsi"/>
        </w:rPr>
        <w:t xml:space="preserve">  </w:t>
      </w:r>
      <w:r w:rsidR="00590ED0" w:rsidRPr="002B6A2B">
        <w:rPr>
          <w:rFonts w:asciiTheme="minorHAnsi" w:hAnsiTheme="minorHAnsi" w:cstheme="minorHAnsi"/>
        </w:rPr>
        <w:t xml:space="preserve">Agreement </w:t>
      </w:r>
      <w:r w:rsidRPr="002B6A2B">
        <w:rPr>
          <w:rFonts w:asciiTheme="minorHAnsi" w:hAnsiTheme="minorHAnsi" w:cstheme="minorHAnsi"/>
        </w:rPr>
        <w:t>forthwith, upon the occurrence of any of the following events:</w:t>
      </w:r>
    </w:p>
    <w:p w:rsidR="00602AFF" w:rsidRPr="00586F99" w:rsidRDefault="00602AFF" w:rsidP="002B6A2B">
      <w:pPr>
        <w:pStyle w:val="Default"/>
        <w:ind w:right="-567"/>
        <w:jc w:val="both"/>
        <w:rPr>
          <w:rFonts w:asciiTheme="minorHAnsi" w:hAnsiTheme="minorHAnsi" w:cstheme="minorHAnsi"/>
        </w:rPr>
      </w:pPr>
    </w:p>
    <w:p w:rsidR="00602AFF" w:rsidRPr="002B6A2B"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If any party (i.e. defaulting party) commits any breach of any of the terms and conditions hereunder and does not remedy such breach within thirty (30) days after written notice has been given</w:t>
      </w:r>
      <w:r w:rsidR="00D34D31" w:rsidRPr="002B6A2B">
        <w:rPr>
          <w:rFonts w:asciiTheme="minorHAnsi" w:hAnsiTheme="minorHAnsi" w:cstheme="minorHAnsi"/>
        </w:rPr>
        <w:t>,</w:t>
      </w:r>
      <w:r w:rsidRPr="002B6A2B">
        <w:rPr>
          <w:rFonts w:asciiTheme="minorHAnsi" w:hAnsiTheme="minorHAnsi" w:cstheme="minorHAnsi"/>
        </w:rPr>
        <w:t xml:space="preserve"> requiring such remedy;</w:t>
      </w:r>
    </w:p>
    <w:p w:rsidR="00602AFF" w:rsidRPr="002B6A2B" w:rsidRDefault="00602AFF" w:rsidP="002B6A2B">
      <w:pPr>
        <w:pStyle w:val="Default"/>
        <w:ind w:right="-567"/>
        <w:jc w:val="both"/>
        <w:rPr>
          <w:rFonts w:asciiTheme="minorHAnsi" w:hAnsiTheme="minorHAnsi" w:cstheme="minorHAnsi"/>
        </w:rPr>
      </w:pPr>
    </w:p>
    <w:p w:rsidR="00602AFF" w:rsidRPr="002B6A2B"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 xml:space="preserve">If either party becomes insolvent or enters into liquidation or receivership or suffers an administration receiver to be appointed in relation to the whole or any part of its assets, or suffers any judgment to be </w:t>
      </w:r>
      <w:r w:rsidR="006F514C" w:rsidRPr="002B6A2B">
        <w:rPr>
          <w:rFonts w:asciiTheme="minorHAnsi" w:hAnsiTheme="minorHAnsi" w:cstheme="minorHAnsi"/>
        </w:rPr>
        <w:t>implemented</w:t>
      </w:r>
      <w:r w:rsidRPr="002B6A2B">
        <w:rPr>
          <w:rFonts w:asciiTheme="minorHAnsi" w:hAnsiTheme="minorHAnsi" w:cstheme="minorHAnsi"/>
        </w:rPr>
        <w:t xml:space="preserve"> in relation to any of its property or assets, or if any of these would adversely affect the performance of the obligation under these terms and conditions;</w:t>
      </w:r>
    </w:p>
    <w:p w:rsidR="00602AFF" w:rsidRPr="002B6A2B" w:rsidRDefault="00602AFF" w:rsidP="002B6A2B">
      <w:pPr>
        <w:pStyle w:val="Default"/>
        <w:ind w:right="-567"/>
        <w:jc w:val="both"/>
        <w:rPr>
          <w:rFonts w:asciiTheme="minorHAnsi" w:hAnsiTheme="minorHAnsi" w:cstheme="minorHAnsi"/>
        </w:rPr>
      </w:pPr>
    </w:p>
    <w:p w:rsidR="00602AFF"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If either party fails to comply with any of the representations, warranties or statements hereunder or in any document delivered pursuant to the Investment Account</w:t>
      </w:r>
    </w:p>
    <w:p w:rsidR="00CC4369" w:rsidRDefault="00CC4369" w:rsidP="00CC4369">
      <w:pPr>
        <w:pStyle w:val="ListParagraph"/>
        <w:rPr>
          <w:rFonts w:asciiTheme="minorHAnsi" w:hAnsiTheme="minorHAnsi" w:cstheme="minorHAnsi"/>
        </w:rPr>
      </w:pPr>
    </w:p>
    <w:p w:rsidR="00602AFF" w:rsidRPr="002B6A2B"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If the either party ceases, or threatens to cease, to carry on business;</w:t>
      </w:r>
    </w:p>
    <w:p w:rsidR="00602AFF" w:rsidRPr="002B6A2B" w:rsidRDefault="00602AFF" w:rsidP="00421015">
      <w:pPr>
        <w:pStyle w:val="Default"/>
        <w:ind w:left="1080" w:right="-567"/>
        <w:jc w:val="both"/>
        <w:rPr>
          <w:rFonts w:asciiTheme="minorHAnsi" w:hAnsiTheme="minorHAnsi" w:cstheme="minorHAnsi"/>
        </w:rPr>
      </w:pPr>
    </w:p>
    <w:p w:rsidR="00602AFF" w:rsidRPr="002B6A2B" w:rsidRDefault="00602AFF" w:rsidP="00421015">
      <w:pPr>
        <w:pStyle w:val="Default"/>
        <w:numPr>
          <w:ilvl w:val="0"/>
          <w:numId w:val="39"/>
        </w:numPr>
        <w:ind w:right="-567"/>
        <w:jc w:val="both"/>
        <w:rPr>
          <w:rFonts w:asciiTheme="minorHAnsi" w:hAnsiTheme="minorHAnsi" w:cstheme="minorHAnsi"/>
        </w:rPr>
      </w:pPr>
      <w:r w:rsidRPr="002B6A2B">
        <w:rPr>
          <w:rFonts w:asciiTheme="minorHAnsi" w:hAnsiTheme="minorHAnsi" w:cstheme="minorHAnsi"/>
        </w:rPr>
        <w:t xml:space="preserve">Termination of the </w:t>
      </w:r>
      <w:r w:rsidR="0085764B" w:rsidRPr="002B6A2B">
        <w:rPr>
          <w:rFonts w:asciiTheme="minorHAnsi" w:hAnsiTheme="minorHAnsi" w:cstheme="minorHAnsi"/>
        </w:rPr>
        <w:t>Client</w:t>
      </w:r>
      <w:r w:rsidR="002857F7">
        <w:rPr>
          <w:rFonts w:asciiTheme="minorHAnsi" w:hAnsiTheme="minorHAnsi" w:cstheme="minorHAnsi"/>
        </w:rPr>
        <w:t>’s broking / d</w:t>
      </w:r>
      <w:r w:rsidRPr="002B6A2B">
        <w:rPr>
          <w:rFonts w:asciiTheme="minorHAnsi" w:hAnsiTheme="minorHAnsi" w:cstheme="minorHAnsi"/>
        </w:rPr>
        <w:t xml:space="preserve">emat account (by </w:t>
      </w:r>
      <w:r w:rsidR="00CC4369">
        <w:rPr>
          <w:rFonts w:asciiTheme="minorHAnsi" w:hAnsiTheme="minorHAnsi" w:cstheme="minorHAnsi"/>
        </w:rPr>
        <w:t>Kedia</w:t>
      </w:r>
      <w:r w:rsidRPr="002B6A2B">
        <w:rPr>
          <w:rFonts w:asciiTheme="minorHAnsi" w:hAnsiTheme="minorHAnsi" w:cstheme="minorHAnsi"/>
        </w:rPr>
        <w:t>)</w:t>
      </w:r>
      <w:r w:rsidR="009F6E95">
        <w:rPr>
          <w:rFonts w:asciiTheme="minorHAnsi" w:hAnsiTheme="minorHAnsi" w:cstheme="minorHAnsi"/>
        </w:rPr>
        <w:t xml:space="preserve">, if any, </w:t>
      </w:r>
      <w:r w:rsidRPr="002B6A2B">
        <w:rPr>
          <w:rFonts w:asciiTheme="minorHAnsi" w:hAnsiTheme="minorHAnsi" w:cstheme="minorHAnsi"/>
        </w:rPr>
        <w:t xml:space="preserve">as per internal policy communicated to the </w:t>
      </w:r>
      <w:r w:rsidR="0085764B" w:rsidRPr="002B6A2B">
        <w:rPr>
          <w:rFonts w:asciiTheme="minorHAnsi" w:hAnsiTheme="minorHAnsi" w:cstheme="minorHAnsi"/>
        </w:rPr>
        <w:t>Client</w:t>
      </w:r>
      <w:r w:rsidRPr="002B6A2B">
        <w:rPr>
          <w:rFonts w:asciiTheme="minorHAnsi" w:hAnsiTheme="minorHAnsi" w:cstheme="minorHAnsi"/>
        </w:rPr>
        <w:t xml:space="preserve"> from time to time, applicable regulations and pursuant to any regulatory order/direction.</w:t>
      </w:r>
    </w:p>
    <w:p w:rsidR="00602AFF" w:rsidRPr="00586F99" w:rsidRDefault="00602AFF" w:rsidP="000F16F5">
      <w:pPr>
        <w:tabs>
          <w:tab w:val="left" w:pos="720"/>
        </w:tabs>
        <w:spacing w:line="287" w:lineRule="auto"/>
        <w:ind w:right="-567"/>
        <w:jc w:val="both"/>
        <w:rPr>
          <w:rFonts w:asciiTheme="minorHAnsi" w:eastAsia="Arial" w:hAnsiTheme="minorHAnsi" w:cstheme="minorHAnsi"/>
          <w:sz w:val="24"/>
          <w:szCs w:val="24"/>
        </w:rPr>
      </w:pPr>
    </w:p>
    <w:p w:rsidR="00602AFF" w:rsidRPr="00586F99" w:rsidRDefault="00602AFF" w:rsidP="000F16F5">
      <w:pPr>
        <w:spacing w:line="287" w:lineRule="auto"/>
        <w:ind w:right="-567"/>
        <w:jc w:val="both"/>
        <w:rPr>
          <w:rFonts w:asciiTheme="minorHAnsi" w:eastAsia="Arial" w:hAnsiTheme="minorHAnsi" w:cstheme="minorHAnsi"/>
          <w:b/>
          <w:sz w:val="24"/>
          <w:szCs w:val="24"/>
        </w:rPr>
      </w:pPr>
      <w:r w:rsidRPr="00586F99">
        <w:rPr>
          <w:rFonts w:asciiTheme="minorHAnsi" w:eastAsia="Arial" w:hAnsiTheme="minorHAnsi" w:cstheme="minorHAnsi"/>
          <w:b/>
          <w:sz w:val="24"/>
          <w:szCs w:val="24"/>
        </w:rPr>
        <w:t xml:space="preserve">5.4. Suspension/Cancellation of </w:t>
      </w:r>
      <w:r w:rsidR="00D34D31" w:rsidRPr="00586F99">
        <w:rPr>
          <w:rFonts w:asciiTheme="minorHAnsi" w:eastAsia="Arial" w:hAnsiTheme="minorHAnsi" w:cstheme="minorHAnsi"/>
          <w:b/>
          <w:sz w:val="24"/>
          <w:szCs w:val="24"/>
        </w:rPr>
        <w:t xml:space="preserve">IA </w:t>
      </w:r>
      <w:r w:rsidRPr="00586F99">
        <w:rPr>
          <w:rFonts w:asciiTheme="minorHAnsi" w:eastAsia="Arial" w:hAnsiTheme="minorHAnsi" w:cstheme="minorHAnsi"/>
          <w:b/>
          <w:sz w:val="24"/>
          <w:szCs w:val="24"/>
        </w:rPr>
        <w:t xml:space="preserve">registration </w:t>
      </w:r>
      <w:r w:rsidR="00D34D31" w:rsidRPr="00586F99">
        <w:rPr>
          <w:rFonts w:asciiTheme="minorHAnsi" w:eastAsia="Arial" w:hAnsiTheme="minorHAnsi" w:cstheme="minorHAnsi"/>
          <w:b/>
          <w:sz w:val="24"/>
          <w:szCs w:val="24"/>
        </w:rPr>
        <w:t xml:space="preserve">of </w:t>
      </w:r>
      <w:r w:rsidR="009F6E95">
        <w:rPr>
          <w:rFonts w:asciiTheme="minorHAnsi" w:eastAsia="Arial" w:hAnsiTheme="minorHAnsi" w:cstheme="minorHAnsi"/>
          <w:b/>
          <w:sz w:val="24"/>
          <w:szCs w:val="24"/>
        </w:rPr>
        <w:t>IA</w:t>
      </w:r>
      <w:r w:rsidR="00CC4369">
        <w:rPr>
          <w:rFonts w:asciiTheme="minorHAnsi" w:eastAsia="Arial" w:hAnsiTheme="minorHAnsi" w:cstheme="minorHAnsi"/>
          <w:b/>
          <w:sz w:val="24"/>
          <w:szCs w:val="24"/>
        </w:rPr>
        <w:t xml:space="preserve"> </w:t>
      </w:r>
      <w:r w:rsidRPr="00586F99">
        <w:rPr>
          <w:rFonts w:asciiTheme="minorHAnsi" w:eastAsia="Arial" w:hAnsiTheme="minorHAnsi" w:cstheme="minorHAnsi"/>
          <w:b/>
          <w:sz w:val="24"/>
          <w:szCs w:val="24"/>
        </w:rPr>
        <w:t xml:space="preserve">by SEBI </w:t>
      </w:r>
    </w:p>
    <w:p w:rsidR="00602AFF" w:rsidRPr="00586F99" w:rsidRDefault="00602AFF" w:rsidP="000F16F5">
      <w:pPr>
        <w:pStyle w:val="Default"/>
        <w:ind w:right="-567"/>
        <w:jc w:val="both"/>
        <w:rPr>
          <w:rFonts w:asciiTheme="minorHAnsi" w:hAnsiTheme="minorHAnsi" w:cstheme="minorHAnsi"/>
        </w:rPr>
      </w:pPr>
    </w:p>
    <w:p w:rsidR="00602AFF" w:rsidRPr="00586F99" w:rsidRDefault="00602AFF" w:rsidP="000F16F5">
      <w:pPr>
        <w:pStyle w:val="Default"/>
        <w:ind w:right="-567"/>
        <w:jc w:val="both"/>
        <w:rPr>
          <w:rFonts w:asciiTheme="minorHAnsi" w:hAnsiTheme="minorHAnsi" w:cstheme="minorHAnsi"/>
        </w:rPr>
      </w:pPr>
      <w:r w:rsidRPr="00586F99">
        <w:rPr>
          <w:rFonts w:asciiTheme="minorHAnsi" w:hAnsiTheme="minorHAnsi" w:cstheme="minorHAnsi"/>
        </w:rPr>
        <w:t xml:space="preserve">If owing to any regulatory action, the registration of </w:t>
      </w:r>
      <w:r w:rsidR="009F6E95">
        <w:rPr>
          <w:rFonts w:asciiTheme="minorHAnsi" w:hAnsiTheme="minorHAnsi" w:cstheme="minorHAnsi"/>
        </w:rPr>
        <w:t xml:space="preserve">the IA to provide advisory services </w:t>
      </w:r>
      <w:r w:rsidRPr="00586F99">
        <w:rPr>
          <w:rFonts w:asciiTheme="minorHAnsi" w:hAnsiTheme="minorHAnsi" w:cstheme="minorHAnsi"/>
        </w:rPr>
        <w:t xml:space="preserve">is terminated or suspended by SEBI, this agreement shall stand terminated on and with effect from the date of suspension/ cancellation of Licence. </w:t>
      </w:r>
    </w:p>
    <w:p w:rsidR="00C710D1" w:rsidRPr="00586F99" w:rsidRDefault="00C710D1" w:rsidP="000F16F5">
      <w:pPr>
        <w:pStyle w:val="Default"/>
        <w:ind w:right="-567"/>
        <w:jc w:val="both"/>
        <w:rPr>
          <w:rFonts w:asciiTheme="minorHAnsi" w:hAnsiTheme="minorHAnsi" w:cstheme="minorHAnsi"/>
        </w:rPr>
      </w:pPr>
    </w:p>
    <w:p w:rsidR="009457B4" w:rsidRPr="009457B4" w:rsidRDefault="00C710D1" w:rsidP="000F16F5">
      <w:pPr>
        <w:pStyle w:val="Default"/>
        <w:ind w:right="-567"/>
        <w:jc w:val="both"/>
        <w:rPr>
          <w:rFonts w:asciiTheme="minorHAnsi" w:hAnsiTheme="minorHAnsi" w:cstheme="minorHAnsi"/>
          <w:b/>
        </w:rPr>
      </w:pPr>
      <w:r w:rsidRPr="009457B4">
        <w:rPr>
          <w:rFonts w:asciiTheme="minorHAnsi" w:hAnsiTheme="minorHAnsi" w:cstheme="minorHAnsi"/>
          <w:b/>
        </w:rPr>
        <w:t xml:space="preserve">5.5 </w:t>
      </w:r>
      <w:r w:rsidR="009457B4" w:rsidRPr="009457B4">
        <w:rPr>
          <w:rFonts w:asciiTheme="minorHAnsi" w:hAnsiTheme="minorHAnsi" w:cstheme="minorHAnsi"/>
          <w:b/>
        </w:rPr>
        <w:t>Termination of the Agreement</w:t>
      </w:r>
    </w:p>
    <w:p w:rsidR="009457B4" w:rsidRDefault="009457B4" w:rsidP="000F16F5">
      <w:pPr>
        <w:pStyle w:val="Default"/>
        <w:ind w:right="-567"/>
        <w:jc w:val="both"/>
        <w:rPr>
          <w:rFonts w:asciiTheme="minorHAnsi" w:hAnsiTheme="minorHAnsi" w:cstheme="minorHAnsi"/>
        </w:rPr>
      </w:pPr>
    </w:p>
    <w:p w:rsidR="00C710D1" w:rsidRPr="00586F99" w:rsidRDefault="00C710D1" w:rsidP="000F16F5">
      <w:pPr>
        <w:pStyle w:val="Default"/>
        <w:ind w:right="-567"/>
        <w:jc w:val="both"/>
        <w:rPr>
          <w:rFonts w:asciiTheme="minorHAnsi" w:hAnsiTheme="minorHAnsi" w:cstheme="minorHAnsi"/>
        </w:rPr>
      </w:pPr>
      <w:r w:rsidRPr="00586F99">
        <w:rPr>
          <w:rFonts w:asciiTheme="minorHAnsi" w:hAnsiTheme="minorHAnsi" w:cstheme="minorHAnsi"/>
        </w:rPr>
        <w:t>The agreement shall stand terminated upon any other action taken by any other regulatory body/ Government Authority.</w:t>
      </w:r>
    </w:p>
    <w:p w:rsidR="00602AFF" w:rsidRPr="00586F99" w:rsidRDefault="00602AFF" w:rsidP="000F16F5">
      <w:pPr>
        <w:pStyle w:val="Default"/>
        <w:ind w:right="-567"/>
        <w:jc w:val="both"/>
        <w:rPr>
          <w:rFonts w:asciiTheme="minorHAnsi" w:hAnsiTheme="minorHAnsi" w:cstheme="minorHAnsi"/>
        </w:rPr>
      </w:pPr>
    </w:p>
    <w:p w:rsidR="00602AFF" w:rsidRPr="00586F99" w:rsidRDefault="00602AFF" w:rsidP="000F16F5">
      <w:pPr>
        <w:spacing w:line="148" w:lineRule="exact"/>
        <w:ind w:right="-567"/>
        <w:jc w:val="both"/>
        <w:rPr>
          <w:rFonts w:asciiTheme="minorHAnsi" w:hAnsiTheme="minorHAnsi" w:cstheme="minorHAnsi"/>
          <w:sz w:val="24"/>
          <w:szCs w:val="24"/>
        </w:rPr>
      </w:pPr>
    </w:p>
    <w:p w:rsidR="00602AFF" w:rsidRPr="00305A52" w:rsidRDefault="00602AFF"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CONSEQUENCES OF TERMINATION</w:t>
      </w:r>
    </w:p>
    <w:p w:rsidR="00602AFF" w:rsidRPr="00586F99" w:rsidRDefault="00602AFF" w:rsidP="000F16F5">
      <w:pPr>
        <w:spacing w:line="255" w:lineRule="exact"/>
        <w:ind w:right="-567"/>
        <w:jc w:val="both"/>
        <w:rPr>
          <w:rFonts w:asciiTheme="minorHAnsi" w:hAnsiTheme="minorHAnsi" w:cstheme="minorHAnsi"/>
          <w:sz w:val="24"/>
          <w:szCs w:val="24"/>
        </w:rPr>
      </w:pPr>
    </w:p>
    <w:p w:rsidR="00602AFF" w:rsidRPr="00C42A79" w:rsidRDefault="00602AFF" w:rsidP="00534EB9">
      <w:pPr>
        <w:pStyle w:val="Default"/>
        <w:numPr>
          <w:ilvl w:val="0"/>
          <w:numId w:val="40"/>
        </w:numPr>
        <w:ind w:right="-567"/>
        <w:jc w:val="both"/>
        <w:rPr>
          <w:rFonts w:asciiTheme="minorHAnsi" w:hAnsiTheme="minorHAnsi" w:cstheme="minorHAnsi"/>
        </w:rPr>
      </w:pPr>
      <w:r w:rsidRPr="00C42A79">
        <w:rPr>
          <w:rFonts w:asciiTheme="minorHAnsi" w:hAnsiTheme="minorHAnsi" w:cstheme="minorHAnsi"/>
        </w:rPr>
        <w:t>In the event that the Investment Account  being terminated by either Par</w:t>
      </w:r>
      <w:r w:rsidR="00534EB9">
        <w:rPr>
          <w:rFonts w:asciiTheme="minorHAnsi" w:hAnsiTheme="minorHAnsi" w:cstheme="minorHAnsi"/>
        </w:rPr>
        <w:t>ty in accordance with clause 5 (a)</w:t>
      </w:r>
      <w:r w:rsidRPr="00C42A79">
        <w:rPr>
          <w:rFonts w:asciiTheme="minorHAnsi" w:hAnsiTheme="minorHAnsi" w:cstheme="minorHAnsi"/>
        </w:rPr>
        <w:t xml:space="preserve"> above, the Product Provider/</w:t>
      </w:r>
      <w:r w:rsidR="00CC4369">
        <w:rPr>
          <w:rFonts w:asciiTheme="minorHAnsi" w:hAnsiTheme="minorHAnsi" w:cstheme="minorHAnsi"/>
        </w:rPr>
        <w:t>Kedia</w:t>
      </w:r>
      <w:r w:rsidR="00EA6244">
        <w:rPr>
          <w:rFonts w:asciiTheme="minorHAnsi" w:hAnsiTheme="minorHAnsi" w:cstheme="minorHAnsi"/>
        </w:rPr>
        <w:t>(on behalf of IA)</w:t>
      </w:r>
      <w:r w:rsidRPr="00C42A79">
        <w:rPr>
          <w:rFonts w:asciiTheme="minorHAnsi" w:hAnsiTheme="minorHAnsi" w:cstheme="minorHAnsi"/>
        </w:rPr>
        <w:t xml:space="preserve"> shall deduct from the </w:t>
      </w:r>
      <w:r w:rsidR="0085764B" w:rsidRPr="00C42A79">
        <w:rPr>
          <w:rFonts w:asciiTheme="minorHAnsi" w:hAnsiTheme="minorHAnsi" w:cstheme="minorHAnsi"/>
        </w:rPr>
        <w:t>Client</w:t>
      </w:r>
      <w:r w:rsidRPr="00C42A79">
        <w:rPr>
          <w:rFonts w:asciiTheme="minorHAnsi" w:hAnsiTheme="minorHAnsi" w:cstheme="minorHAnsi"/>
        </w:rPr>
        <w:t xml:space="preserve">’s cash account the sum of any outstanding </w:t>
      </w:r>
      <w:r w:rsidR="009923DB" w:rsidRPr="00C42A79">
        <w:rPr>
          <w:rFonts w:asciiTheme="minorHAnsi" w:hAnsiTheme="minorHAnsi" w:cstheme="minorHAnsi"/>
        </w:rPr>
        <w:t>Fee</w:t>
      </w:r>
      <w:r w:rsidRPr="00C42A79">
        <w:rPr>
          <w:rFonts w:asciiTheme="minorHAnsi" w:hAnsiTheme="minorHAnsi" w:cstheme="minorHAnsi"/>
        </w:rPr>
        <w:t>s, charges and expenses and wherever necessary</w:t>
      </w:r>
      <w:r w:rsidR="00882C82">
        <w:rPr>
          <w:rFonts w:asciiTheme="minorHAnsi" w:hAnsiTheme="minorHAnsi" w:cstheme="minorHAnsi"/>
        </w:rPr>
        <w:t>,</w:t>
      </w:r>
      <w:r w:rsidRPr="00C42A79">
        <w:rPr>
          <w:rFonts w:asciiTheme="minorHAnsi" w:hAnsiTheme="minorHAnsi" w:cstheme="minorHAnsi"/>
        </w:rPr>
        <w:t xml:space="preserve"> redeem the </w:t>
      </w:r>
      <w:r w:rsidR="00D0725A" w:rsidRPr="00C42A79">
        <w:rPr>
          <w:rFonts w:asciiTheme="minorHAnsi" w:hAnsiTheme="minorHAnsi" w:cstheme="minorHAnsi"/>
        </w:rPr>
        <w:t>u</w:t>
      </w:r>
      <w:r w:rsidRPr="00C42A79">
        <w:rPr>
          <w:rFonts w:asciiTheme="minorHAnsi" w:hAnsiTheme="minorHAnsi" w:cstheme="minorHAnsi"/>
        </w:rPr>
        <w:t xml:space="preserve">nits in the </w:t>
      </w:r>
      <w:r w:rsidR="0085764B" w:rsidRPr="00C42A79">
        <w:rPr>
          <w:rFonts w:asciiTheme="minorHAnsi" w:hAnsiTheme="minorHAnsi" w:cstheme="minorHAnsi"/>
        </w:rPr>
        <w:t>Client</w:t>
      </w:r>
      <w:r w:rsidRPr="00C42A79">
        <w:rPr>
          <w:rFonts w:asciiTheme="minorHAnsi" w:hAnsiTheme="minorHAnsi" w:cstheme="minorHAnsi"/>
        </w:rPr>
        <w:t xml:space="preserve">’s Investment Account to satisfy any monies due from the </w:t>
      </w:r>
      <w:r w:rsidR="0085764B" w:rsidRPr="00C42A79">
        <w:rPr>
          <w:rFonts w:asciiTheme="minorHAnsi" w:hAnsiTheme="minorHAnsi" w:cstheme="minorHAnsi"/>
        </w:rPr>
        <w:t>Client</w:t>
      </w:r>
      <w:r w:rsidRPr="00C42A79">
        <w:rPr>
          <w:rFonts w:asciiTheme="minorHAnsi" w:hAnsiTheme="minorHAnsi" w:cstheme="minorHAnsi"/>
        </w:rPr>
        <w:t xml:space="preserve"> to Product Provider/</w:t>
      </w:r>
      <w:r w:rsidR="00CC4369">
        <w:rPr>
          <w:rFonts w:asciiTheme="minorHAnsi" w:hAnsiTheme="minorHAnsi" w:cstheme="minorHAnsi"/>
        </w:rPr>
        <w:t>Kedia</w:t>
      </w:r>
      <w:r w:rsidR="00EA6244">
        <w:rPr>
          <w:rFonts w:asciiTheme="minorHAnsi" w:hAnsiTheme="minorHAnsi" w:cstheme="minorHAnsi"/>
        </w:rPr>
        <w:t>/IA</w:t>
      </w:r>
      <w:r w:rsidRPr="00C42A79">
        <w:rPr>
          <w:rFonts w:asciiTheme="minorHAnsi" w:hAnsiTheme="minorHAnsi" w:cstheme="minorHAnsi"/>
        </w:rPr>
        <w:t xml:space="preserve"> under these terms and conditions or in connection with the Investment Account or any Transaction effected there under.</w:t>
      </w:r>
    </w:p>
    <w:p w:rsidR="00602AFF" w:rsidRPr="00586F99" w:rsidRDefault="00602AFF" w:rsidP="00C42A79">
      <w:pPr>
        <w:pStyle w:val="Default"/>
        <w:ind w:right="-567"/>
        <w:jc w:val="both"/>
        <w:rPr>
          <w:rFonts w:asciiTheme="minorHAnsi" w:hAnsiTheme="minorHAnsi" w:cstheme="minorHAnsi"/>
        </w:rPr>
      </w:pPr>
    </w:p>
    <w:p w:rsidR="00602AFF" w:rsidRDefault="00602AFF" w:rsidP="00534EB9">
      <w:pPr>
        <w:pStyle w:val="Default"/>
        <w:numPr>
          <w:ilvl w:val="0"/>
          <w:numId w:val="40"/>
        </w:numPr>
        <w:ind w:right="-567"/>
        <w:jc w:val="both"/>
        <w:rPr>
          <w:rFonts w:asciiTheme="minorHAnsi" w:hAnsiTheme="minorHAnsi" w:cstheme="minorHAnsi"/>
        </w:rPr>
      </w:pPr>
      <w:r w:rsidRPr="00C42A79">
        <w:rPr>
          <w:rFonts w:asciiTheme="minorHAnsi" w:hAnsiTheme="minorHAnsi" w:cstheme="minorHAnsi"/>
        </w:rPr>
        <w:t>In the event that the Investment Account is terminated</w:t>
      </w:r>
      <w:r w:rsidR="00534EB9">
        <w:rPr>
          <w:rFonts w:asciiTheme="minorHAnsi" w:hAnsiTheme="minorHAnsi" w:cstheme="minorHAnsi"/>
        </w:rPr>
        <w:t xml:space="preserve">  pursuant to Clause 5 (c)</w:t>
      </w:r>
      <w:r w:rsidRPr="00C42A79">
        <w:rPr>
          <w:rFonts w:asciiTheme="minorHAnsi" w:hAnsiTheme="minorHAnsi" w:cstheme="minorHAnsi"/>
        </w:rPr>
        <w:t xml:space="preserve"> above, and without prejudice to any other right of </w:t>
      </w:r>
      <w:r w:rsidR="00EA6244">
        <w:rPr>
          <w:rFonts w:asciiTheme="minorHAnsi" w:hAnsiTheme="minorHAnsi" w:cstheme="minorHAnsi"/>
        </w:rPr>
        <w:t>IA</w:t>
      </w:r>
      <w:r w:rsidRPr="00C42A79">
        <w:rPr>
          <w:rFonts w:asciiTheme="minorHAnsi" w:hAnsiTheme="minorHAnsi" w:cstheme="minorHAnsi"/>
        </w:rPr>
        <w:t xml:space="preserve"> hereunder or under Applicable Law, </w:t>
      </w:r>
      <w:r w:rsidR="00EA6244">
        <w:rPr>
          <w:rFonts w:asciiTheme="minorHAnsi" w:hAnsiTheme="minorHAnsi" w:cstheme="minorHAnsi"/>
        </w:rPr>
        <w:t xml:space="preserve">IA </w:t>
      </w:r>
      <w:r w:rsidRPr="00C42A79">
        <w:rPr>
          <w:rFonts w:asciiTheme="minorHAnsi" w:hAnsiTheme="minorHAnsi" w:cstheme="minorHAnsi"/>
        </w:rPr>
        <w:t xml:space="preserve">may (but is not obliged to) immediately or at any time thereafter, do any one or more of </w:t>
      </w:r>
      <w:r w:rsidR="00C42A79">
        <w:rPr>
          <w:rFonts w:asciiTheme="minorHAnsi" w:hAnsiTheme="minorHAnsi" w:cstheme="minorHAnsi"/>
        </w:rPr>
        <w:t xml:space="preserve">the following: </w:t>
      </w:r>
    </w:p>
    <w:p w:rsidR="00C42A79" w:rsidRPr="00586F99" w:rsidRDefault="00C42A79" w:rsidP="00C42A79">
      <w:pPr>
        <w:pStyle w:val="Default"/>
        <w:ind w:right="-567"/>
        <w:jc w:val="both"/>
        <w:rPr>
          <w:rFonts w:asciiTheme="minorHAnsi" w:hAnsiTheme="minorHAnsi" w:cstheme="minorHAnsi"/>
        </w:rPr>
      </w:pPr>
    </w:p>
    <w:p w:rsidR="00BE1094"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 xml:space="preserve">Suspend or terminate the Investment Account, or </w:t>
      </w:r>
      <w:r w:rsidR="00EA6244">
        <w:rPr>
          <w:rFonts w:asciiTheme="minorHAnsi" w:hAnsiTheme="minorHAnsi" w:cstheme="minorHAnsi"/>
        </w:rPr>
        <w:t>IA</w:t>
      </w:r>
      <w:r w:rsidRPr="00C42A79">
        <w:rPr>
          <w:rFonts w:asciiTheme="minorHAnsi" w:hAnsiTheme="minorHAnsi" w:cstheme="minorHAnsi"/>
        </w:rPr>
        <w:t xml:space="preserve">’s relationship with the </w:t>
      </w:r>
      <w:r w:rsidR="0085764B" w:rsidRPr="00C42A79">
        <w:rPr>
          <w:rFonts w:asciiTheme="minorHAnsi" w:hAnsiTheme="minorHAnsi" w:cstheme="minorHAnsi"/>
        </w:rPr>
        <w:t>Client</w:t>
      </w:r>
      <w:r w:rsidRPr="00C42A79">
        <w:rPr>
          <w:rFonts w:asciiTheme="minorHAnsi" w:hAnsiTheme="minorHAnsi" w:cstheme="minorHAnsi"/>
        </w:rPr>
        <w:t xml:space="preserve">, accelerate any and all liabilities of the </w:t>
      </w:r>
      <w:r w:rsidR="0085764B" w:rsidRPr="00C42A79">
        <w:rPr>
          <w:rFonts w:asciiTheme="minorHAnsi" w:hAnsiTheme="minorHAnsi" w:cstheme="minorHAnsi"/>
        </w:rPr>
        <w:t>Client</w:t>
      </w:r>
      <w:r w:rsidRPr="00C42A79">
        <w:rPr>
          <w:rFonts w:asciiTheme="minorHAnsi" w:hAnsiTheme="minorHAnsi" w:cstheme="minorHAnsi"/>
        </w:rPr>
        <w:t xml:space="preserve"> to </w:t>
      </w:r>
      <w:r w:rsidR="00EA6244">
        <w:rPr>
          <w:rFonts w:asciiTheme="minorHAnsi" w:hAnsiTheme="minorHAnsi" w:cstheme="minorHAnsi"/>
        </w:rPr>
        <w:t>IA</w:t>
      </w:r>
      <w:r w:rsidRPr="00C42A79">
        <w:rPr>
          <w:rFonts w:asciiTheme="minorHAnsi" w:hAnsiTheme="minorHAnsi" w:cstheme="minorHAnsi"/>
        </w:rPr>
        <w:t xml:space="preserve"> so that they shall become immediately due and payable;</w:t>
      </w:r>
    </w:p>
    <w:p w:rsidR="002B6A2B" w:rsidRPr="00C42A79" w:rsidRDefault="002B6A2B" w:rsidP="00534EB9">
      <w:pPr>
        <w:pStyle w:val="Default"/>
        <w:ind w:left="1276" w:right="-567" w:hanging="916"/>
        <w:jc w:val="both"/>
        <w:rPr>
          <w:rFonts w:asciiTheme="minorHAnsi" w:hAnsiTheme="minorHAnsi" w:cstheme="minorHAnsi"/>
        </w:rPr>
      </w:pPr>
    </w:p>
    <w:p w:rsidR="00BE1094" w:rsidRPr="00C42A79"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 xml:space="preserve">Cancel any of the </w:t>
      </w:r>
      <w:r w:rsidR="0085764B" w:rsidRPr="00C42A79">
        <w:rPr>
          <w:rFonts w:asciiTheme="minorHAnsi" w:hAnsiTheme="minorHAnsi" w:cstheme="minorHAnsi"/>
        </w:rPr>
        <w:t>Client</w:t>
      </w:r>
      <w:r w:rsidRPr="00C42A79">
        <w:rPr>
          <w:rFonts w:asciiTheme="minorHAnsi" w:hAnsiTheme="minorHAnsi" w:cstheme="minorHAnsi"/>
        </w:rPr>
        <w:t>'s outstanding Order(s);</w:t>
      </w:r>
    </w:p>
    <w:p w:rsidR="002B6A2B" w:rsidRDefault="002B6A2B" w:rsidP="00534EB9">
      <w:pPr>
        <w:pStyle w:val="Default"/>
        <w:ind w:left="1276" w:right="-567" w:hanging="916"/>
        <w:jc w:val="both"/>
        <w:rPr>
          <w:rFonts w:asciiTheme="minorHAnsi" w:hAnsiTheme="minorHAnsi" w:cstheme="minorHAnsi"/>
        </w:rPr>
      </w:pPr>
    </w:p>
    <w:p w:rsidR="00BE1094" w:rsidRPr="00C42A79"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 xml:space="preserve">Apply any amounts of whatsoever nature standing to the credit of the </w:t>
      </w:r>
      <w:r w:rsidR="0085764B" w:rsidRPr="00C42A79">
        <w:rPr>
          <w:rFonts w:asciiTheme="minorHAnsi" w:hAnsiTheme="minorHAnsi" w:cstheme="minorHAnsi"/>
        </w:rPr>
        <w:t>Client</w:t>
      </w:r>
      <w:r w:rsidRPr="00C42A79">
        <w:rPr>
          <w:rFonts w:asciiTheme="minorHAnsi" w:hAnsiTheme="minorHAnsi" w:cstheme="minorHAnsi"/>
        </w:rPr>
        <w:t xml:space="preserve"> against any amounts which the </w:t>
      </w:r>
      <w:r w:rsidR="0085764B" w:rsidRPr="00C42A79">
        <w:rPr>
          <w:rFonts w:asciiTheme="minorHAnsi" w:hAnsiTheme="minorHAnsi" w:cstheme="minorHAnsi"/>
        </w:rPr>
        <w:t>Client</w:t>
      </w:r>
      <w:r w:rsidRPr="00C42A79">
        <w:rPr>
          <w:rFonts w:asciiTheme="minorHAnsi" w:hAnsiTheme="minorHAnsi" w:cstheme="minorHAnsi"/>
        </w:rPr>
        <w:t xml:space="preserve"> owes to </w:t>
      </w:r>
      <w:r w:rsidR="00EA6244">
        <w:rPr>
          <w:rFonts w:asciiTheme="minorHAnsi" w:hAnsiTheme="minorHAnsi" w:cstheme="minorHAnsi"/>
        </w:rPr>
        <w:t>IA</w:t>
      </w:r>
      <w:r w:rsidRPr="00C42A79">
        <w:rPr>
          <w:rFonts w:asciiTheme="minorHAnsi" w:hAnsiTheme="minorHAnsi" w:cstheme="minorHAnsi"/>
        </w:rPr>
        <w:t xml:space="preserve"> (of whatsoever nature and howsoever arising, including any contingent amounts), or generally to exercise </w:t>
      </w:r>
      <w:r w:rsidR="00EA6244">
        <w:rPr>
          <w:rFonts w:asciiTheme="minorHAnsi" w:hAnsiTheme="minorHAnsi" w:cstheme="minorHAnsi"/>
        </w:rPr>
        <w:t>IA</w:t>
      </w:r>
      <w:r w:rsidRPr="00C42A79">
        <w:rPr>
          <w:rFonts w:asciiTheme="minorHAnsi" w:hAnsiTheme="minorHAnsi" w:cstheme="minorHAnsi"/>
        </w:rPr>
        <w:t xml:space="preserve">’s right of set-off against the </w:t>
      </w:r>
      <w:r w:rsidR="0085764B" w:rsidRPr="00C42A79">
        <w:rPr>
          <w:rFonts w:asciiTheme="minorHAnsi" w:hAnsiTheme="minorHAnsi" w:cstheme="minorHAnsi"/>
        </w:rPr>
        <w:t>Client</w:t>
      </w:r>
      <w:r w:rsidRPr="00C42A79">
        <w:rPr>
          <w:rFonts w:asciiTheme="minorHAnsi" w:hAnsiTheme="minorHAnsi" w:cstheme="minorHAnsi"/>
        </w:rPr>
        <w:t>;</w:t>
      </w:r>
      <w:bookmarkStart w:id="2" w:name="page13"/>
      <w:bookmarkEnd w:id="2"/>
    </w:p>
    <w:p w:rsidR="002B6A2B" w:rsidRDefault="002B6A2B" w:rsidP="00534EB9">
      <w:pPr>
        <w:pStyle w:val="Default"/>
        <w:ind w:left="1276" w:right="-567" w:hanging="916"/>
        <w:jc w:val="both"/>
        <w:rPr>
          <w:rFonts w:asciiTheme="minorHAnsi" w:hAnsiTheme="minorHAnsi" w:cstheme="minorHAnsi"/>
        </w:rPr>
      </w:pPr>
    </w:p>
    <w:p w:rsidR="00BE1094"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 xml:space="preserve">Exercise its rights of sale in respect of any of the </w:t>
      </w:r>
      <w:r w:rsidR="0085764B" w:rsidRPr="00C42A79">
        <w:rPr>
          <w:rFonts w:asciiTheme="minorHAnsi" w:hAnsiTheme="minorHAnsi" w:cstheme="minorHAnsi"/>
        </w:rPr>
        <w:t>Client</w:t>
      </w:r>
      <w:r w:rsidRPr="00C42A79">
        <w:rPr>
          <w:rFonts w:asciiTheme="minorHAnsi" w:hAnsiTheme="minorHAnsi" w:cstheme="minorHAnsi"/>
        </w:rPr>
        <w:t xml:space="preserve">’s </w:t>
      </w:r>
      <w:r w:rsidR="00D0725A" w:rsidRPr="00C42A79">
        <w:rPr>
          <w:rFonts w:asciiTheme="minorHAnsi" w:hAnsiTheme="minorHAnsi" w:cstheme="minorHAnsi"/>
        </w:rPr>
        <w:t>u</w:t>
      </w:r>
      <w:r w:rsidRPr="00C42A79">
        <w:rPr>
          <w:rFonts w:asciiTheme="minorHAnsi" w:hAnsiTheme="minorHAnsi" w:cstheme="minorHAnsi"/>
        </w:rPr>
        <w:t xml:space="preserve">nits or call upon any security pursuant to the </w:t>
      </w:r>
      <w:r w:rsidR="0085764B" w:rsidRPr="00C42A79">
        <w:rPr>
          <w:rFonts w:asciiTheme="minorHAnsi" w:hAnsiTheme="minorHAnsi" w:cstheme="minorHAnsi"/>
        </w:rPr>
        <w:t>Client</w:t>
      </w:r>
      <w:r w:rsidRPr="00C42A79">
        <w:rPr>
          <w:rFonts w:asciiTheme="minorHAnsi" w:hAnsiTheme="minorHAnsi" w:cstheme="minorHAnsi"/>
        </w:rPr>
        <w:t>’s instructions;</w:t>
      </w:r>
    </w:p>
    <w:p w:rsidR="002B6A2B" w:rsidRPr="00C42A79" w:rsidRDefault="002B6A2B" w:rsidP="00534EB9">
      <w:pPr>
        <w:pStyle w:val="Default"/>
        <w:ind w:left="1276" w:right="-567" w:hanging="916"/>
        <w:jc w:val="both"/>
        <w:rPr>
          <w:rFonts w:asciiTheme="minorHAnsi" w:hAnsiTheme="minorHAnsi" w:cstheme="minorHAnsi"/>
        </w:rPr>
      </w:pPr>
    </w:p>
    <w:p w:rsidR="00BE1094" w:rsidRPr="00C42A79" w:rsidRDefault="002B6A2B" w:rsidP="00534EB9">
      <w:pPr>
        <w:pStyle w:val="Default"/>
        <w:numPr>
          <w:ilvl w:val="2"/>
          <w:numId w:val="42"/>
        </w:numPr>
        <w:ind w:right="-567"/>
        <w:jc w:val="both"/>
        <w:rPr>
          <w:rFonts w:asciiTheme="minorHAnsi" w:hAnsiTheme="minorHAnsi" w:cstheme="minorHAnsi"/>
        </w:rPr>
      </w:pPr>
      <w:r>
        <w:rPr>
          <w:rFonts w:asciiTheme="minorHAnsi" w:hAnsiTheme="minorHAnsi" w:cstheme="minorHAnsi"/>
        </w:rPr>
        <w:t>D</w:t>
      </w:r>
      <w:r w:rsidR="00602AFF" w:rsidRPr="00C42A79">
        <w:rPr>
          <w:rFonts w:asciiTheme="minorHAnsi" w:hAnsiTheme="minorHAnsi" w:cstheme="minorHAnsi"/>
        </w:rPr>
        <w:t xml:space="preserve">emand any shortfall from the </w:t>
      </w:r>
      <w:r w:rsidR="0085764B" w:rsidRPr="00C42A79">
        <w:rPr>
          <w:rFonts w:asciiTheme="minorHAnsi" w:hAnsiTheme="minorHAnsi" w:cstheme="minorHAnsi"/>
        </w:rPr>
        <w:t>Client</w:t>
      </w:r>
      <w:r w:rsidR="00602AFF" w:rsidRPr="00C42A79">
        <w:rPr>
          <w:rFonts w:asciiTheme="minorHAnsi" w:hAnsiTheme="minorHAnsi" w:cstheme="minorHAnsi"/>
        </w:rPr>
        <w:t xml:space="preserve">, hold any excess pending full settlement of any other obligations of the </w:t>
      </w:r>
      <w:r w:rsidR="0085764B" w:rsidRPr="00C42A79">
        <w:rPr>
          <w:rFonts w:asciiTheme="minorHAnsi" w:hAnsiTheme="minorHAnsi" w:cstheme="minorHAnsi"/>
        </w:rPr>
        <w:t>Client</w:t>
      </w:r>
      <w:r w:rsidR="00602AFF" w:rsidRPr="00C42A79">
        <w:rPr>
          <w:rFonts w:asciiTheme="minorHAnsi" w:hAnsiTheme="minorHAnsi" w:cstheme="minorHAnsi"/>
        </w:rPr>
        <w:t xml:space="preserve">, or pay any excess to the </w:t>
      </w:r>
      <w:r w:rsidR="0085764B" w:rsidRPr="00C42A79">
        <w:rPr>
          <w:rFonts w:asciiTheme="minorHAnsi" w:hAnsiTheme="minorHAnsi" w:cstheme="minorHAnsi"/>
        </w:rPr>
        <w:t>Client</w:t>
      </w:r>
      <w:r w:rsidR="00602AFF" w:rsidRPr="00C42A79">
        <w:rPr>
          <w:rFonts w:asciiTheme="minorHAnsi" w:hAnsiTheme="minorHAnsi" w:cstheme="minorHAnsi"/>
        </w:rPr>
        <w:t xml:space="preserve"> by way of cheque to the last known </w:t>
      </w:r>
      <w:r w:rsidR="00D0725A" w:rsidRPr="00C42A79">
        <w:rPr>
          <w:rFonts w:asciiTheme="minorHAnsi" w:hAnsiTheme="minorHAnsi" w:cstheme="minorHAnsi"/>
        </w:rPr>
        <w:t xml:space="preserve">registered </w:t>
      </w:r>
      <w:r w:rsidR="00602AFF" w:rsidRPr="00C42A79">
        <w:rPr>
          <w:rFonts w:asciiTheme="minorHAnsi" w:hAnsiTheme="minorHAnsi" w:cstheme="minorHAnsi"/>
        </w:rPr>
        <w:t xml:space="preserve">address of the </w:t>
      </w:r>
      <w:r w:rsidR="0085764B" w:rsidRPr="00C42A79">
        <w:rPr>
          <w:rFonts w:asciiTheme="minorHAnsi" w:hAnsiTheme="minorHAnsi" w:cstheme="minorHAnsi"/>
        </w:rPr>
        <w:t>Client</w:t>
      </w:r>
      <w:r w:rsidR="00602AFF" w:rsidRPr="00C42A79">
        <w:rPr>
          <w:rFonts w:asciiTheme="minorHAnsi" w:hAnsiTheme="minorHAnsi" w:cstheme="minorHAnsi"/>
        </w:rPr>
        <w:t>; and</w:t>
      </w:r>
    </w:p>
    <w:p w:rsidR="002B6A2B" w:rsidRDefault="002B6A2B" w:rsidP="00534EB9">
      <w:pPr>
        <w:pStyle w:val="Default"/>
        <w:ind w:left="1276" w:right="-567" w:hanging="916"/>
        <w:jc w:val="both"/>
        <w:rPr>
          <w:rFonts w:asciiTheme="minorHAnsi" w:hAnsiTheme="minorHAnsi" w:cstheme="minorHAnsi"/>
        </w:rPr>
      </w:pPr>
    </w:p>
    <w:p w:rsidR="00BE1094" w:rsidRPr="00C42A79"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Any investment transaction in process shall be completed to the extent possible.</w:t>
      </w:r>
    </w:p>
    <w:p w:rsidR="002B6A2B" w:rsidRDefault="002B6A2B" w:rsidP="00534EB9">
      <w:pPr>
        <w:pStyle w:val="Default"/>
        <w:ind w:left="1276" w:right="-567" w:hanging="916"/>
        <w:jc w:val="both"/>
        <w:rPr>
          <w:rFonts w:asciiTheme="minorHAnsi" w:hAnsiTheme="minorHAnsi" w:cstheme="minorHAnsi"/>
        </w:rPr>
      </w:pPr>
    </w:p>
    <w:p w:rsidR="00602AFF" w:rsidRPr="00C42A79" w:rsidRDefault="00602AFF" w:rsidP="00534EB9">
      <w:pPr>
        <w:pStyle w:val="Default"/>
        <w:numPr>
          <w:ilvl w:val="2"/>
          <w:numId w:val="42"/>
        </w:numPr>
        <w:ind w:right="-567"/>
        <w:jc w:val="both"/>
        <w:rPr>
          <w:rFonts w:asciiTheme="minorHAnsi" w:hAnsiTheme="minorHAnsi" w:cstheme="minorHAnsi"/>
        </w:rPr>
      </w:pPr>
      <w:r w:rsidRPr="00C42A79">
        <w:rPr>
          <w:rFonts w:asciiTheme="minorHAnsi" w:hAnsiTheme="minorHAnsi" w:cstheme="minorHAnsi"/>
        </w:rPr>
        <w:t>Exercise such other authority and powers that may have bee</w:t>
      </w:r>
      <w:r w:rsidR="00534EB9">
        <w:rPr>
          <w:rFonts w:asciiTheme="minorHAnsi" w:hAnsiTheme="minorHAnsi" w:cstheme="minorHAnsi"/>
        </w:rPr>
        <w:t xml:space="preserve">n conferred upon </w:t>
      </w:r>
      <w:r w:rsidR="00EA6244">
        <w:rPr>
          <w:rFonts w:asciiTheme="minorHAnsi" w:hAnsiTheme="minorHAnsi" w:cstheme="minorHAnsi"/>
        </w:rPr>
        <w:t>IA</w:t>
      </w:r>
      <w:r w:rsidR="00534EB9">
        <w:rPr>
          <w:rFonts w:asciiTheme="minorHAnsi" w:hAnsiTheme="minorHAnsi" w:cstheme="minorHAnsi"/>
        </w:rPr>
        <w:t xml:space="preserve"> by these </w:t>
      </w:r>
      <w:r w:rsidRPr="00C42A79">
        <w:rPr>
          <w:rFonts w:asciiTheme="minorHAnsi" w:hAnsiTheme="minorHAnsi" w:cstheme="minorHAnsi"/>
        </w:rPr>
        <w:t>terms and conditions.</w:t>
      </w:r>
    </w:p>
    <w:p w:rsidR="001E6403" w:rsidRDefault="001E6403" w:rsidP="00534EB9">
      <w:pPr>
        <w:tabs>
          <w:tab w:val="left" w:pos="1440"/>
        </w:tabs>
        <w:spacing w:line="256" w:lineRule="auto"/>
        <w:ind w:left="1276" w:right="-567" w:hanging="916"/>
        <w:jc w:val="both"/>
        <w:rPr>
          <w:rFonts w:asciiTheme="minorHAnsi" w:eastAsia="Arial" w:hAnsiTheme="minorHAnsi" w:cstheme="minorHAnsi"/>
          <w:sz w:val="24"/>
          <w:szCs w:val="24"/>
        </w:rPr>
      </w:pPr>
    </w:p>
    <w:p w:rsidR="00EA6244" w:rsidRDefault="00EA6244" w:rsidP="00534EB9">
      <w:pPr>
        <w:tabs>
          <w:tab w:val="left" w:pos="1440"/>
        </w:tabs>
        <w:spacing w:line="256" w:lineRule="auto"/>
        <w:ind w:left="1276" w:right="-567" w:hanging="916"/>
        <w:jc w:val="both"/>
        <w:rPr>
          <w:rFonts w:asciiTheme="minorHAnsi" w:eastAsia="Arial" w:hAnsiTheme="minorHAnsi" w:cstheme="minorHAnsi"/>
          <w:sz w:val="24"/>
          <w:szCs w:val="24"/>
        </w:rPr>
      </w:pPr>
    </w:p>
    <w:p w:rsidR="00922D7F" w:rsidRDefault="00922D7F" w:rsidP="000F16F5">
      <w:pPr>
        <w:tabs>
          <w:tab w:val="left" w:pos="1440"/>
        </w:tabs>
        <w:spacing w:line="256" w:lineRule="auto"/>
        <w:ind w:right="-567"/>
        <w:jc w:val="both"/>
        <w:rPr>
          <w:rFonts w:asciiTheme="minorHAnsi" w:eastAsia="Arial" w:hAnsiTheme="minorHAnsi" w:cstheme="minorHAnsi"/>
          <w:sz w:val="24"/>
          <w:szCs w:val="24"/>
        </w:rPr>
      </w:pPr>
    </w:p>
    <w:p w:rsidR="00CC4369" w:rsidRDefault="00CC4369" w:rsidP="000F16F5">
      <w:pPr>
        <w:tabs>
          <w:tab w:val="left" w:pos="1440"/>
        </w:tabs>
        <w:spacing w:line="256" w:lineRule="auto"/>
        <w:ind w:right="-567"/>
        <w:jc w:val="both"/>
        <w:rPr>
          <w:rFonts w:asciiTheme="minorHAnsi" w:eastAsia="Arial" w:hAnsiTheme="minorHAnsi" w:cstheme="minorHAnsi"/>
          <w:sz w:val="24"/>
          <w:szCs w:val="24"/>
        </w:rPr>
      </w:pPr>
    </w:p>
    <w:p w:rsidR="00CC4369" w:rsidRPr="00586F99" w:rsidRDefault="00CC4369" w:rsidP="000F16F5">
      <w:pPr>
        <w:tabs>
          <w:tab w:val="left" w:pos="1440"/>
        </w:tabs>
        <w:spacing w:line="256" w:lineRule="auto"/>
        <w:ind w:right="-567"/>
        <w:jc w:val="both"/>
        <w:rPr>
          <w:rFonts w:asciiTheme="minorHAnsi" w:eastAsia="Arial" w:hAnsiTheme="minorHAnsi" w:cstheme="minorHAnsi"/>
          <w:sz w:val="24"/>
          <w:szCs w:val="24"/>
        </w:rPr>
      </w:pPr>
    </w:p>
    <w:p w:rsidR="00922D7F" w:rsidRDefault="00BE1094"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COVENANTS</w:t>
      </w:r>
    </w:p>
    <w:p w:rsidR="00CC4369" w:rsidRPr="00305A52" w:rsidRDefault="00CC4369" w:rsidP="00CC4369">
      <w:pPr>
        <w:pStyle w:val="ListParagraph"/>
        <w:ind w:right="-567"/>
        <w:jc w:val="both"/>
        <w:rPr>
          <w:rFonts w:asciiTheme="minorHAnsi" w:hAnsiTheme="minorHAnsi" w:cstheme="minorHAnsi"/>
          <w:b/>
          <w:sz w:val="24"/>
          <w:szCs w:val="24"/>
        </w:rPr>
      </w:pPr>
    </w:p>
    <w:p w:rsidR="00922D7F" w:rsidRPr="00586F99" w:rsidRDefault="00EA6244" w:rsidP="00534EB9">
      <w:pPr>
        <w:pStyle w:val="Default"/>
        <w:ind w:left="284" w:right="-567"/>
        <w:jc w:val="both"/>
        <w:rPr>
          <w:rFonts w:asciiTheme="minorHAnsi" w:hAnsiTheme="minorHAnsi" w:cstheme="minorHAnsi"/>
        </w:rPr>
      </w:pPr>
      <w:r>
        <w:rPr>
          <w:rFonts w:asciiTheme="minorHAnsi" w:hAnsiTheme="minorHAnsi" w:cstheme="minorHAnsi"/>
        </w:rPr>
        <w:t xml:space="preserve">IA </w:t>
      </w:r>
      <w:r w:rsidR="00922D7F" w:rsidRPr="00586F99">
        <w:rPr>
          <w:rFonts w:asciiTheme="minorHAnsi" w:hAnsiTheme="minorHAnsi" w:cstheme="minorHAnsi"/>
        </w:rPr>
        <w:t>covenants as under and agrees to maintain them throughout the validity of this agreement as under:</w:t>
      </w:r>
    </w:p>
    <w:p w:rsidR="00922D7F" w:rsidRPr="00586F99" w:rsidRDefault="00922D7F" w:rsidP="000F16F5">
      <w:pPr>
        <w:pStyle w:val="Default"/>
        <w:ind w:right="-567"/>
        <w:jc w:val="both"/>
        <w:rPr>
          <w:rFonts w:asciiTheme="minorHAnsi" w:hAnsiTheme="minorHAnsi" w:cstheme="minorHAnsi"/>
        </w:rPr>
      </w:pPr>
    </w:p>
    <w:p w:rsidR="00882C82" w:rsidRPr="00882C82" w:rsidRDefault="00922D7F" w:rsidP="00882C82">
      <w:pPr>
        <w:pStyle w:val="Default"/>
        <w:numPr>
          <w:ilvl w:val="0"/>
          <w:numId w:val="22"/>
        </w:numPr>
        <w:ind w:right="-567"/>
        <w:jc w:val="both"/>
        <w:rPr>
          <w:rFonts w:asciiTheme="minorHAnsi" w:hAnsiTheme="minorHAnsi" w:cstheme="minorHAnsi"/>
        </w:rPr>
      </w:pPr>
      <w:r w:rsidRPr="00361995">
        <w:rPr>
          <w:rFonts w:asciiTheme="minorHAnsi" w:hAnsiTheme="minorHAnsi" w:cstheme="minorHAnsi"/>
        </w:rPr>
        <w:t>No Conflict of Interest:</w:t>
      </w:r>
      <w:r w:rsidR="00CC4369">
        <w:rPr>
          <w:rFonts w:asciiTheme="minorHAnsi" w:hAnsiTheme="minorHAnsi" w:cstheme="minorHAnsi"/>
        </w:rPr>
        <w:t xml:space="preserve"> </w:t>
      </w:r>
      <w:r w:rsidR="007A24C4">
        <w:rPr>
          <w:rFonts w:asciiTheme="minorHAnsi" w:hAnsiTheme="minorHAnsi" w:cstheme="minorHAnsi"/>
        </w:rPr>
        <w:t xml:space="preserve">IA or his/her family members shall </w:t>
      </w:r>
      <w:r w:rsidRPr="00586F99">
        <w:rPr>
          <w:rFonts w:asciiTheme="minorHAnsi" w:hAnsiTheme="minorHAnsi" w:cstheme="minorHAnsi"/>
        </w:rPr>
        <w:t xml:space="preserve"> not derive any direct or indirect benefit out of the </w:t>
      </w:r>
      <w:r w:rsidR="0085764B" w:rsidRPr="00586F99">
        <w:rPr>
          <w:rFonts w:asciiTheme="minorHAnsi" w:hAnsiTheme="minorHAnsi" w:cstheme="minorHAnsi"/>
        </w:rPr>
        <w:t>Client</w:t>
      </w:r>
      <w:r w:rsidRPr="00586F99">
        <w:rPr>
          <w:rFonts w:asciiTheme="minorHAnsi" w:hAnsiTheme="minorHAnsi" w:cstheme="minorHAnsi"/>
        </w:rPr>
        <w:t>’s securities/investment products except as disclosed in this Agreement;</w:t>
      </w:r>
    </w:p>
    <w:p w:rsidR="00882C82" w:rsidRPr="00882C82" w:rsidRDefault="007A24C4" w:rsidP="00882C82">
      <w:pPr>
        <w:pStyle w:val="Default"/>
        <w:numPr>
          <w:ilvl w:val="0"/>
          <w:numId w:val="22"/>
        </w:numPr>
        <w:ind w:right="-567"/>
        <w:jc w:val="both"/>
        <w:rPr>
          <w:rFonts w:asciiTheme="minorHAnsi" w:hAnsiTheme="minorHAnsi" w:cstheme="minorHAnsi"/>
        </w:rPr>
      </w:pPr>
      <w:r>
        <w:rPr>
          <w:rFonts w:asciiTheme="minorHAnsi" w:hAnsiTheme="minorHAnsi" w:cstheme="minorHAnsi"/>
        </w:rPr>
        <w:t xml:space="preserve">The IA shall </w:t>
      </w:r>
      <w:r w:rsidR="00922D7F" w:rsidRPr="00882C82">
        <w:rPr>
          <w:rFonts w:asciiTheme="minorHAnsi" w:hAnsiTheme="minorHAnsi" w:cstheme="minorHAnsi"/>
        </w:rPr>
        <w:t xml:space="preserve">maintain an arms-length relationship between its activities as an </w:t>
      </w:r>
      <w:r w:rsidR="00D0725A" w:rsidRPr="00882C82">
        <w:rPr>
          <w:rFonts w:asciiTheme="minorHAnsi" w:hAnsiTheme="minorHAnsi" w:cstheme="minorHAnsi"/>
        </w:rPr>
        <w:t>I</w:t>
      </w:r>
      <w:r w:rsidR="00922D7F" w:rsidRPr="00882C82">
        <w:rPr>
          <w:rFonts w:asciiTheme="minorHAnsi" w:hAnsiTheme="minorHAnsi" w:cstheme="minorHAnsi"/>
        </w:rPr>
        <w:t xml:space="preserve">nvestment </w:t>
      </w:r>
      <w:r w:rsidR="00D0725A" w:rsidRPr="00882C82">
        <w:rPr>
          <w:rFonts w:asciiTheme="minorHAnsi" w:hAnsiTheme="minorHAnsi" w:cstheme="minorHAnsi"/>
        </w:rPr>
        <w:t>A</w:t>
      </w:r>
      <w:r w:rsidR="00922D7F" w:rsidRPr="00882C82">
        <w:rPr>
          <w:rFonts w:asciiTheme="minorHAnsi" w:hAnsiTheme="minorHAnsi" w:cstheme="minorHAnsi"/>
        </w:rPr>
        <w:t xml:space="preserve">dviser and </w:t>
      </w:r>
      <w:r w:rsidR="00BE1094" w:rsidRPr="00882C82">
        <w:rPr>
          <w:rFonts w:asciiTheme="minorHAnsi" w:hAnsiTheme="minorHAnsi" w:cstheme="minorHAnsi"/>
        </w:rPr>
        <w:t>other activities</w:t>
      </w:r>
      <w:r w:rsidR="00922D7F" w:rsidRPr="00882C82">
        <w:rPr>
          <w:rFonts w:asciiTheme="minorHAnsi" w:hAnsiTheme="minorHAnsi" w:cstheme="minorHAnsi"/>
        </w:rPr>
        <w:t xml:space="preserve">. </w:t>
      </w:r>
      <w:r>
        <w:rPr>
          <w:rFonts w:asciiTheme="minorHAnsi" w:hAnsiTheme="minorHAnsi" w:cstheme="minorHAnsi"/>
        </w:rPr>
        <w:t xml:space="preserve">IA </w:t>
      </w:r>
      <w:r w:rsidR="00922D7F" w:rsidRPr="00882C82">
        <w:rPr>
          <w:rFonts w:asciiTheme="minorHAnsi" w:hAnsiTheme="minorHAnsi" w:cstheme="minorHAnsi"/>
        </w:rPr>
        <w:t xml:space="preserve"> shall maintain this arm’s length relationship throughout the tenure of advisory service;</w:t>
      </w:r>
    </w:p>
    <w:p w:rsidR="007A24C4" w:rsidRDefault="00922D7F" w:rsidP="007A24C4">
      <w:pPr>
        <w:pStyle w:val="Default"/>
        <w:numPr>
          <w:ilvl w:val="0"/>
          <w:numId w:val="22"/>
        </w:numPr>
        <w:ind w:right="-567"/>
        <w:jc w:val="both"/>
        <w:rPr>
          <w:rFonts w:asciiTheme="minorHAnsi" w:hAnsiTheme="minorHAnsi" w:cstheme="minorHAnsi"/>
        </w:rPr>
      </w:pPr>
      <w:r w:rsidRPr="00882C82">
        <w:rPr>
          <w:rFonts w:asciiTheme="minorHAnsi" w:hAnsiTheme="minorHAnsi" w:cstheme="minorHAnsi"/>
        </w:rPr>
        <w:t>It shall not provide any distribution services</w:t>
      </w:r>
      <w:r w:rsidR="00B95794">
        <w:rPr>
          <w:rFonts w:asciiTheme="minorHAnsi" w:hAnsiTheme="minorHAnsi" w:cstheme="minorHAnsi"/>
        </w:rPr>
        <w:t>;</w:t>
      </w:r>
    </w:p>
    <w:p w:rsidR="007A24C4" w:rsidRPr="0071204A" w:rsidRDefault="007A24C4" w:rsidP="007A24C4">
      <w:pPr>
        <w:pStyle w:val="Default"/>
        <w:numPr>
          <w:ilvl w:val="0"/>
          <w:numId w:val="22"/>
        </w:numPr>
        <w:ind w:right="-567"/>
        <w:jc w:val="both"/>
        <w:rPr>
          <w:rFonts w:asciiTheme="minorHAnsi" w:hAnsiTheme="minorHAnsi" w:cstheme="minorHAnsi"/>
        </w:rPr>
      </w:pPr>
      <w:r w:rsidRPr="0071204A">
        <w:rPr>
          <w:rFonts w:asciiTheme="minorHAnsi" w:hAnsiTheme="minorHAnsi" w:cstheme="minorHAnsi"/>
        </w:rPr>
        <w:t xml:space="preserve">The family of the IA shall not provide distribution services to the Client advised by the IA for securities and investment products; </w:t>
      </w:r>
    </w:p>
    <w:p w:rsidR="007A24C4" w:rsidRPr="0071204A" w:rsidRDefault="007A24C4" w:rsidP="007A24C4">
      <w:pPr>
        <w:pStyle w:val="ListParagraph"/>
        <w:numPr>
          <w:ilvl w:val="0"/>
          <w:numId w:val="22"/>
        </w:numPr>
        <w:autoSpaceDE w:val="0"/>
        <w:autoSpaceDN w:val="0"/>
        <w:adjustRightInd w:val="0"/>
        <w:rPr>
          <w:rFonts w:asciiTheme="minorHAnsi" w:hAnsiTheme="minorHAnsi" w:cstheme="minorHAnsi"/>
          <w:color w:val="000000"/>
          <w:sz w:val="24"/>
          <w:szCs w:val="24"/>
        </w:rPr>
      </w:pPr>
      <w:r w:rsidRPr="0071204A">
        <w:rPr>
          <w:rFonts w:asciiTheme="minorHAnsi" w:hAnsiTheme="minorHAnsi" w:cstheme="minorHAnsi"/>
          <w:color w:val="000000"/>
          <w:sz w:val="24"/>
          <w:szCs w:val="24"/>
        </w:rPr>
        <w:t xml:space="preserve">IA shall not provide investment advisory services, for securities and investment products to a client who is receiving distribution services from other family </w:t>
      </w:r>
      <w:r w:rsidR="00B95794" w:rsidRPr="0071204A">
        <w:rPr>
          <w:rFonts w:asciiTheme="minorHAnsi" w:hAnsiTheme="minorHAnsi" w:cstheme="minorHAnsi"/>
          <w:color w:val="000000"/>
          <w:sz w:val="24"/>
          <w:szCs w:val="24"/>
        </w:rPr>
        <w:t>members;</w:t>
      </w:r>
    </w:p>
    <w:p w:rsidR="00882C82" w:rsidRDefault="00922D7F" w:rsidP="00C42A79">
      <w:pPr>
        <w:pStyle w:val="Default"/>
        <w:numPr>
          <w:ilvl w:val="0"/>
          <w:numId w:val="22"/>
        </w:numPr>
        <w:ind w:right="-567"/>
        <w:jc w:val="both"/>
        <w:rPr>
          <w:rFonts w:asciiTheme="minorHAnsi" w:hAnsiTheme="minorHAnsi" w:cstheme="minorHAnsi"/>
        </w:rPr>
      </w:pPr>
      <w:r w:rsidRPr="00882C82">
        <w:rPr>
          <w:rFonts w:asciiTheme="minorHAnsi" w:hAnsiTheme="minorHAnsi" w:cstheme="minorHAnsi"/>
        </w:rPr>
        <w:t>It shall ensure that it shall receive and maintain all applicable approvals and consents (from regulatory/statutory bodies, third party consents, corporate approvals etc.) throughout th</w:t>
      </w:r>
      <w:r w:rsidR="008D26C7" w:rsidRPr="00882C82">
        <w:rPr>
          <w:rFonts w:asciiTheme="minorHAnsi" w:hAnsiTheme="minorHAnsi" w:cstheme="minorHAnsi"/>
        </w:rPr>
        <w:t>e validity of advisory services</w:t>
      </w:r>
      <w:r w:rsidR="00D0725A" w:rsidRPr="00882C82">
        <w:rPr>
          <w:rFonts w:asciiTheme="minorHAnsi" w:hAnsiTheme="minorHAnsi" w:cstheme="minorHAnsi"/>
        </w:rPr>
        <w:t>;</w:t>
      </w:r>
    </w:p>
    <w:p w:rsidR="00882C82" w:rsidRDefault="00922D7F" w:rsidP="00C42A79">
      <w:pPr>
        <w:pStyle w:val="Default"/>
        <w:numPr>
          <w:ilvl w:val="0"/>
          <w:numId w:val="22"/>
        </w:numPr>
        <w:ind w:right="-567"/>
        <w:jc w:val="both"/>
        <w:rPr>
          <w:rFonts w:asciiTheme="minorHAnsi" w:hAnsiTheme="minorHAnsi" w:cstheme="minorHAnsi"/>
        </w:rPr>
      </w:pPr>
      <w:r w:rsidRPr="00882C82">
        <w:rPr>
          <w:rFonts w:asciiTheme="minorHAnsi" w:hAnsiTheme="minorHAnsi" w:cstheme="minorHAnsi"/>
        </w:rPr>
        <w:t xml:space="preserve">Consideration by the way of remuneration or compensation or in any other form shall be received from the </w:t>
      </w:r>
      <w:r w:rsidR="0085764B" w:rsidRPr="00882C82">
        <w:rPr>
          <w:rFonts w:asciiTheme="minorHAnsi" w:hAnsiTheme="minorHAnsi" w:cstheme="minorHAnsi"/>
        </w:rPr>
        <w:t>Client</w:t>
      </w:r>
      <w:r w:rsidRPr="00882C82">
        <w:rPr>
          <w:rFonts w:asciiTheme="minorHAnsi" w:hAnsiTheme="minorHAnsi" w:cstheme="minorHAnsi"/>
        </w:rPr>
        <w:t xml:space="preserve"> only and not from any person other than the </w:t>
      </w:r>
      <w:r w:rsidR="0085764B" w:rsidRPr="00882C82">
        <w:rPr>
          <w:rFonts w:asciiTheme="minorHAnsi" w:hAnsiTheme="minorHAnsi" w:cstheme="minorHAnsi"/>
        </w:rPr>
        <w:t>Client</w:t>
      </w:r>
      <w:r w:rsidRPr="00882C82">
        <w:rPr>
          <w:rFonts w:asciiTheme="minorHAnsi" w:hAnsiTheme="minorHAnsi" w:cstheme="minorHAnsi"/>
        </w:rPr>
        <w:t xml:space="preserve"> being advised</w:t>
      </w:r>
      <w:r w:rsidR="00D0725A" w:rsidRPr="00882C82">
        <w:rPr>
          <w:rFonts w:asciiTheme="minorHAnsi" w:hAnsiTheme="minorHAnsi" w:cstheme="minorHAnsi"/>
        </w:rPr>
        <w:t>;</w:t>
      </w:r>
    </w:p>
    <w:p w:rsidR="00CA2C0E" w:rsidRPr="00882C82" w:rsidRDefault="00B95794" w:rsidP="00C42A79">
      <w:pPr>
        <w:pStyle w:val="Default"/>
        <w:numPr>
          <w:ilvl w:val="0"/>
          <w:numId w:val="22"/>
        </w:numPr>
        <w:ind w:right="-567"/>
        <w:jc w:val="both"/>
        <w:rPr>
          <w:rFonts w:asciiTheme="minorHAnsi" w:hAnsiTheme="minorHAnsi" w:cstheme="minorHAnsi"/>
        </w:rPr>
      </w:pPr>
      <w:r>
        <w:rPr>
          <w:rFonts w:asciiTheme="minorHAnsi" w:hAnsiTheme="minorHAnsi" w:cstheme="minorHAnsi"/>
        </w:rPr>
        <w:t xml:space="preserve">IA </w:t>
      </w:r>
      <w:r w:rsidR="005B68A3" w:rsidRPr="00882C82">
        <w:rPr>
          <w:rFonts w:asciiTheme="minorHAnsi" w:hAnsiTheme="minorHAnsi" w:cstheme="minorHAnsi"/>
        </w:rPr>
        <w:t xml:space="preserve"> shall ensure that it will take all consents and permissions from the </w:t>
      </w:r>
      <w:r w:rsidR="0085764B" w:rsidRPr="00882C82">
        <w:rPr>
          <w:rFonts w:asciiTheme="minorHAnsi" w:hAnsiTheme="minorHAnsi" w:cstheme="minorHAnsi"/>
        </w:rPr>
        <w:t>Client</w:t>
      </w:r>
      <w:r w:rsidR="005B68A3" w:rsidRPr="00882C82">
        <w:rPr>
          <w:rFonts w:asciiTheme="minorHAnsi" w:hAnsiTheme="minorHAnsi" w:cstheme="minorHAnsi"/>
        </w:rPr>
        <w:t xml:space="preserve"> prior to undertaking any actions in relation to the securities or investment product advised</w:t>
      </w:r>
      <w:r w:rsidR="00D0725A" w:rsidRPr="00882C82">
        <w:rPr>
          <w:rFonts w:asciiTheme="minorHAnsi" w:hAnsiTheme="minorHAnsi" w:cstheme="minorHAnsi"/>
        </w:rPr>
        <w:t>;</w:t>
      </w:r>
    </w:p>
    <w:p w:rsidR="00602AFF" w:rsidRPr="00586F99" w:rsidRDefault="00602AFF" w:rsidP="000F16F5">
      <w:pPr>
        <w:spacing w:line="287" w:lineRule="auto"/>
        <w:ind w:right="-567"/>
        <w:jc w:val="both"/>
        <w:rPr>
          <w:rFonts w:asciiTheme="minorHAnsi" w:eastAsia="Arial" w:hAnsiTheme="minorHAnsi" w:cstheme="minorHAnsi"/>
          <w:sz w:val="24"/>
          <w:szCs w:val="24"/>
        </w:rPr>
      </w:pPr>
    </w:p>
    <w:p w:rsidR="0066240A" w:rsidRPr="00305A52" w:rsidRDefault="0066240A"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 xml:space="preserve">DEATH OF THE </w:t>
      </w:r>
      <w:r w:rsidR="0085764B" w:rsidRPr="00305A52">
        <w:rPr>
          <w:rFonts w:asciiTheme="minorHAnsi" w:hAnsiTheme="minorHAnsi" w:cstheme="minorHAnsi"/>
          <w:b/>
          <w:sz w:val="24"/>
          <w:szCs w:val="24"/>
        </w:rPr>
        <w:t>CLIENT</w:t>
      </w:r>
    </w:p>
    <w:p w:rsidR="0066240A" w:rsidRPr="00586F99" w:rsidRDefault="0066240A" w:rsidP="00FA10FF">
      <w:pPr>
        <w:pStyle w:val="Default"/>
        <w:numPr>
          <w:ilvl w:val="0"/>
          <w:numId w:val="24"/>
        </w:numPr>
        <w:ind w:right="-567"/>
        <w:jc w:val="both"/>
        <w:rPr>
          <w:rFonts w:asciiTheme="minorHAnsi" w:hAnsiTheme="minorHAnsi" w:cstheme="minorHAnsi"/>
        </w:rPr>
      </w:pPr>
      <w:r w:rsidRPr="00586F99">
        <w:rPr>
          <w:rFonts w:asciiTheme="minorHAnsi" w:hAnsiTheme="minorHAnsi" w:cstheme="minorHAnsi"/>
        </w:rPr>
        <w:t xml:space="preserve">The Investment </w:t>
      </w:r>
      <w:r w:rsidR="00D0725A" w:rsidRPr="00586F99">
        <w:rPr>
          <w:rFonts w:asciiTheme="minorHAnsi" w:hAnsiTheme="minorHAnsi" w:cstheme="minorHAnsi"/>
        </w:rPr>
        <w:t>A</w:t>
      </w:r>
      <w:r w:rsidRPr="00586F99">
        <w:rPr>
          <w:rFonts w:asciiTheme="minorHAnsi" w:hAnsiTheme="minorHAnsi" w:cstheme="minorHAnsi"/>
        </w:rPr>
        <w:t xml:space="preserve">ccount of the deceased </w:t>
      </w:r>
      <w:r w:rsidR="0085764B" w:rsidRPr="00586F99">
        <w:rPr>
          <w:rFonts w:asciiTheme="minorHAnsi" w:hAnsiTheme="minorHAnsi" w:cstheme="minorHAnsi"/>
        </w:rPr>
        <w:t>Client</w:t>
      </w:r>
      <w:r w:rsidRPr="00586F99">
        <w:rPr>
          <w:rFonts w:asciiTheme="minorHAnsi" w:hAnsiTheme="minorHAnsi" w:cstheme="minorHAnsi"/>
        </w:rPr>
        <w:t xml:space="preserve"> maintained with </w:t>
      </w:r>
      <w:r w:rsidR="00CC4369">
        <w:rPr>
          <w:rFonts w:asciiTheme="minorHAnsi" w:hAnsiTheme="minorHAnsi" w:cstheme="minorHAnsi"/>
        </w:rPr>
        <w:t>Kedia</w:t>
      </w:r>
      <w:r w:rsidRPr="00586F99">
        <w:rPr>
          <w:rFonts w:asciiTheme="minorHAnsi" w:hAnsiTheme="minorHAnsi" w:cstheme="minorHAnsi"/>
        </w:rPr>
        <w:t xml:space="preserve"> (with the holdings) shall be transferred to the Nominee, upon the Nominee providing necessary forms, documents required in this regard. Alternatively, the Nominee may choose to close the Investment Account after all the holdings are transferred in his/her name, subject to </w:t>
      </w:r>
      <w:r w:rsidR="002F6E34">
        <w:rPr>
          <w:rFonts w:asciiTheme="minorHAnsi" w:hAnsiTheme="minorHAnsi" w:cstheme="minorHAnsi"/>
        </w:rPr>
        <w:t>the full payment</w:t>
      </w:r>
      <w:r w:rsidR="00CC4369">
        <w:rPr>
          <w:rFonts w:asciiTheme="minorHAnsi" w:hAnsiTheme="minorHAnsi" w:cstheme="minorHAnsi"/>
        </w:rPr>
        <w:t xml:space="preserve"> </w:t>
      </w:r>
      <w:r w:rsidRPr="00586F99">
        <w:rPr>
          <w:rFonts w:asciiTheme="minorHAnsi" w:hAnsiTheme="minorHAnsi" w:cstheme="minorHAnsi"/>
        </w:rPr>
        <w:t xml:space="preserve">of any </w:t>
      </w:r>
      <w:r w:rsidR="009923DB" w:rsidRPr="00586F99">
        <w:rPr>
          <w:rFonts w:asciiTheme="minorHAnsi" w:hAnsiTheme="minorHAnsi" w:cstheme="minorHAnsi"/>
        </w:rPr>
        <w:t>Fee</w:t>
      </w:r>
      <w:r w:rsidRPr="00586F99">
        <w:rPr>
          <w:rFonts w:asciiTheme="minorHAnsi" w:hAnsiTheme="minorHAnsi" w:cstheme="minorHAnsi"/>
        </w:rPr>
        <w:t>s, charges or any other dues, if any.</w:t>
      </w:r>
    </w:p>
    <w:p w:rsidR="0066240A" w:rsidRPr="00586F99" w:rsidRDefault="0066240A" w:rsidP="000F16F5">
      <w:pPr>
        <w:pStyle w:val="Default"/>
        <w:ind w:right="-567"/>
        <w:jc w:val="both"/>
        <w:rPr>
          <w:rFonts w:asciiTheme="minorHAnsi" w:hAnsiTheme="minorHAnsi" w:cstheme="minorHAnsi"/>
        </w:rPr>
      </w:pPr>
    </w:p>
    <w:p w:rsidR="0066240A" w:rsidRPr="00586F99" w:rsidRDefault="0066240A" w:rsidP="00FA10FF">
      <w:pPr>
        <w:pStyle w:val="Default"/>
        <w:numPr>
          <w:ilvl w:val="0"/>
          <w:numId w:val="24"/>
        </w:numPr>
        <w:ind w:right="-567"/>
        <w:jc w:val="both"/>
        <w:rPr>
          <w:rFonts w:asciiTheme="minorHAnsi" w:hAnsiTheme="minorHAnsi" w:cstheme="minorHAnsi"/>
        </w:rPr>
      </w:pPr>
      <w:r w:rsidRPr="00C42A79">
        <w:rPr>
          <w:rFonts w:asciiTheme="minorHAnsi" w:hAnsiTheme="minorHAnsi" w:cstheme="minorHAnsi"/>
        </w:rPr>
        <w:t xml:space="preserve">All acts performed by </w:t>
      </w:r>
      <w:r w:rsidR="00E50876">
        <w:rPr>
          <w:rFonts w:asciiTheme="minorHAnsi" w:hAnsiTheme="minorHAnsi" w:cstheme="minorHAnsi"/>
        </w:rPr>
        <w:t xml:space="preserve">IA and </w:t>
      </w:r>
      <w:r w:rsidR="00CC4369">
        <w:rPr>
          <w:rFonts w:asciiTheme="minorHAnsi" w:hAnsiTheme="minorHAnsi" w:cstheme="minorHAnsi"/>
        </w:rPr>
        <w:t>Kedia</w:t>
      </w:r>
      <w:r w:rsidRPr="00C42A79">
        <w:rPr>
          <w:rFonts w:asciiTheme="minorHAnsi" w:hAnsiTheme="minorHAnsi" w:cstheme="minorHAnsi"/>
        </w:rPr>
        <w:t xml:space="preserve"> prior to receiving written notice of the </w:t>
      </w:r>
      <w:r w:rsidR="0085764B" w:rsidRPr="00C42A79">
        <w:rPr>
          <w:rFonts w:asciiTheme="minorHAnsi" w:hAnsiTheme="minorHAnsi" w:cstheme="minorHAnsi"/>
        </w:rPr>
        <w:t>Client</w:t>
      </w:r>
      <w:r w:rsidRPr="00C42A79">
        <w:rPr>
          <w:rFonts w:asciiTheme="minorHAnsi" w:hAnsiTheme="minorHAnsi" w:cstheme="minorHAnsi"/>
        </w:rPr>
        <w:t xml:space="preserve">’s death, incapacity of or incapability shall be valid and binding upon the </w:t>
      </w:r>
      <w:r w:rsidR="0085764B" w:rsidRPr="00C42A79">
        <w:rPr>
          <w:rFonts w:asciiTheme="minorHAnsi" w:hAnsiTheme="minorHAnsi" w:cstheme="minorHAnsi"/>
        </w:rPr>
        <w:t>Client</w:t>
      </w:r>
      <w:r w:rsidRPr="00C42A79">
        <w:rPr>
          <w:rFonts w:asciiTheme="minorHAnsi" w:hAnsiTheme="minorHAnsi" w:cstheme="minorHAnsi"/>
        </w:rPr>
        <w:t xml:space="preserve"> and the </w:t>
      </w:r>
      <w:r w:rsidR="0085764B" w:rsidRPr="00C42A79">
        <w:rPr>
          <w:rFonts w:asciiTheme="minorHAnsi" w:hAnsiTheme="minorHAnsi" w:cstheme="minorHAnsi"/>
        </w:rPr>
        <w:t>Client</w:t>
      </w:r>
      <w:r w:rsidRPr="00C42A79">
        <w:rPr>
          <w:rFonts w:asciiTheme="minorHAnsi" w:hAnsiTheme="minorHAnsi" w:cstheme="minorHAnsi"/>
        </w:rPr>
        <w:t>’s successors in title.</w:t>
      </w:r>
    </w:p>
    <w:p w:rsidR="0066240A" w:rsidRPr="00586F99" w:rsidRDefault="0066240A" w:rsidP="00C42A79">
      <w:pPr>
        <w:pStyle w:val="Default"/>
        <w:ind w:right="-567"/>
        <w:jc w:val="both"/>
        <w:rPr>
          <w:rFonts w:asciiTheme="minorHAnsi" w:hAnsiTheme="minorHAnsi" w:cstheme="minorHAnsi"/>
        </w:rPr>
      </w:pPr>
    </w:p>
    <w:p w:rsidR="0066240A" w:rsidRPr="00C42A79" w:rsidRDefault="0066240A" w:rsidP="00FA10FF">
      <w:pPr>
        <w:pStyle w:val="Default"/>
        <w:numPr>
          <w:ilvl w:val="0"/>
          <w:numId w:val="24"/>
        </w:numPr>
        <w:ind w:right="-567"/>
        <w:jc w:val="both"/>
        <w:rPr>
          <w:rFonts w:asciiTheme="minorHAnsi" w:hAnsiTheme="minorHAnsi" w:cstheme="minorHAnsi"/>
        </w:rPr>
      </w:pPr>
      <w:r w:rsidRPr="00C42A79">
        <w:rPr>
          <w:rFonts w:asciiTheme="minorHAnsi" w:hAnsiTheme="minorHAnsi" w:cstheme="minorHAnsi"/>
        </w:rPr>
        <w:t xml:space="preserve">In the event of the </w:t>
      </w:r>
      <w:r w:rsidR="0085764B" w:rsidRPr="00C42A79">
        <w:rPr>
          <w:rFonts w:asciiTheme="minorHAnsi" w:hAnsiTheme="minorHAnsi" w:cstheme="minorHAnsi"/>
        </w:rPr>
        <w:t>Client</w:t>
      </w:r>
      <w:r w:rsidRPr="00C42A79">
        <w:rPr>
          <w:rFonts w:asciiTheme="minorHAnsi" w:hAnsiTheme="minorHAnsi" w:cstheme="minorHAnsi"/>
        </w:rPr>
        <w:t xml:space="preserve">’s death, </w:t>
      </w:r>
      <w:r w:rsidR="00E50876">
        <w:rPr>
          <w:rFonts w:asciiTheme="minorHAnsi" w:hAnsiTheme="minorHAnsi" w:cstheme="minorHAnsi"/>
        </w:rPr>
        <w:t xml:space="preserve">IA and </w:t>
      </w:r>
      <w:r w:rsidR="00CC4369">
        <w:rPr>
          <w:rFonts w:asciiTheme="minorHAnsi" w:hAnsiTheme="minorHAnsi" w:cstheme="minorHAnsi"/>
        </w:rPr>
        <w:t>Kedia</w:t>
      </w:r>
      <w:r w:rsidRPr="00C42A79">
        <w:rPr>
          <w:rFonts w:asciiTheme="minorHAnsi" w:hAnsiTheme="minorHAnsi" w:cstheme="minorHAnsi"/>
        </w:rPr>
        <w:t xml:space="preserve"> shall be absolutely protected in acting under these terms and conditions until </w:t>
      </w:r>
      <w:r w:rsidR="00CC4369">
        <w:rPr>
          <w:rFonts w:asciiTheme="minorHAnsi" w:hAnsiTheme="minorHAnsi" w:cstheme="minorHAnsi"/>
        </w:rPr>
        <w:t>Kedia</w:t>
      </w:r>
      <w:r w:rsidRPr="00C42A79">
        <w:rPr>
          <w:rFonts w:asciiTheme="minorHAnsi" w:hAnsiTheme="minorHAnsi" w:cstheme="minorHAnsi"/>
        </w:rPr>
        <w:t xml:space="preserve"> receives actual notice of death from the legal representatives or executors of the </w:t>
      </w:r>
      <w:r w:rsidR="0085764B" w:rsidRPr="00C42A79">
        <w:rPr>
          <w:rFonts w:asciiTheme="minorHAnsi" w:hAnsiTheme="minorHAnsi" w:cstheme="minorHAnsi"/>
        </w:rPr>
        <w:t>Client</w:t>
      </w:r>
      <w:r w:rsidRPr="00C42A79">
        <w:rPr>
          <w:rFonts w:asciiTheme="minorHAnsi" w:hAnsiTheme="minorHAnsi" w:cstheme="minorHAnsi"/>
        </w:rPr>
        <w:t>. The legal representatives or executors will be recognised by</w:t>
      </w:r>
      <w:r w:rsidR="00E50876">
        <w:rPr>
          <w:rFonts w:asciiTheme="minorHAnsi" w:hAnsiTheme="minorHAnsi" w:cstheme="minorHAnsi"/>
        </w:rPr>
        <w:t xml:space="preserve"> IA/</w:t>
      </w:r>
      <w:r w:rsidR="00CC4369">
        <w:rPr>
          <w:rFonts w:asciiTheme="minorHAnsi" w:hAnsiTheme="minorHAnsi" w:cstheme="minorHAnsi"/>
        </w:rPr>
        <w:t>Kedia</w:t>
      </w:r>
      <w:r w:rsidRPr="00C42A79">
        <w:rPr>
          <w:rFonts w:asciiTheme="minorHAnsi" w:hAnsiTheme="minorHAnsi" w:cstheme="minorHAnsi"/>
        </w:rPr>
        <w:t xml:space="preserve"> as having the sole authority to act under these terms and conditions on behalf of the deceased </w:t>
      </w:r>
      <w:r w:rsidR="0085764B" w:rsidRPr="00C42A79">
        <w:rPr>
          <w:rFonts w:asciiTheme="minorHAnsi" w:hAnsiTheme="minorHAnsi" w:cstheme="minorHAnsi"/>
        </w:rPr>
        <w:t>Client</w:t>
      </w:r>
      <w:r w:rsidRPr="00C42A79">
        <w:rPr>
          <w:rFonts w:asciiTheme="minorHAnsi" w:hAnsiTheme="minorHAnsi" w:cstheme="minorHAnsi"/>
        </w:rPr>
        <w:t xml:space="preserve"> only upon the legal representatives or executors producing the relevant legal documents which establish them as the legal representatives of the deceased </w:t>
      </w:r>
      <w:r w:rsidR="0085764B" w:rsidRPr="00C42A79">
        <w:rPr>
          <w:rFonts w:asciiTheme="minorHAnsi" w:hAnsiTheme="minorHAnsi" w:cstheme="minorHAnsi"/>
        </w:rPr>
        <w:t>Client</w:t>
      </w:r>
      <w:r w:rsidRPr="00C42A79">
        <w:rPr>
          <w:rFonts w:asciiTheme="minorHAnsi" w:hAnsiTheme="minorHAnsi" w:cstheme="minorHAnsi"/>
        </w:rPr>
        <w:t xml:space="preserve"> and process the transmission or account closure, as the case may be, as decided by the Nominee, if any.</w:t>
      </w:r>
    </w:p>
    <w:p w:rsidR="002C2B73" w:rsidRDefault="002C2B73" w:rsidP="000F16F5">
      <w:pPr>
        <w:spacing w:line="296" w:lineRule="auto"/>
        <w:ind w:right="-567"/>
        <w:jc w:val="both"/>
        <w:rPr>
          <w:rFonts w:asciiTheme="minorHAnsi" w:eastAsia="Arial" w:hAnsiTheme="minorHAnsi" w:cstheme="minorHAnsi"/>
          <w:b/>
          <w:sz w:val="24"/>
          <w:szCs w:val="24"/>
          <w:highlight w:val="yellow"/>
        </w:rPr>
      </w:pPr>
    </w:p>
    <w:p w:rsidR="00FA10FF" w:rsidRDefault="00FA10FF" w:rsidP="000F16F5">
      <w:pPr>
        <w:spacing w:line="296" w:lineRule="auto"/>
        <w:ind w:right="-567"/>
        <w:jc w:val="both"/>
        <w:rPr>
          <w:rFonts w:asciiTheme="minorHAnsi" w:eastAsia="Arial" w:hAnsiTheme="minorHAnsi" w:cstheme="minorHAnsi"/>
          <w:b/>
          <w:sz w:val="24"/>
          <w:szCs w:val="24"/>
          <w:highlight w:val="yellow"/>
        </w:rPr>
      </w:pPr>
    </w:p>
    <w:p w:rsidR="00CC4369" w:rsidRDefault="00CC4369" w:rsidP="000F16F5">
      <w:pPr>
        <w:spacing w:line="296" w:lineRule="auto"/>
        <w:ind w:right="-567"/>
        <w:jc w:val="both"/>
        <w:rPr>
          <w:rFonts w:asciiTheme="minorHAnsi" w:eastAsia="Arial" w:hAnsiTheme="minorHAnsi" w:cstheme="minorHAnsi"/>
          <w:b/>
          <w:sz w:val="24"/>
          <w:szCs w:val="24"/>
          <w:highlight w:val="yellow"/>
        </w:rPr>
      </w:pPr>
    </w:p>
    <w:p w:rsidR="00FA10FF" w:rsidRPr="00361995" w:rsidRDefault="00FA10FF" w:rsidP="000F16F5">
      <w:pPr>
        <w:spacing w:line="296" w:lineRule="auto"/>
        <w:ind w:right="-567"/>
        <w:jc w:val="both"/>
        <w:rPr>
          <w:rFonts w:asciiTheme="minorHAnsi" w:eastAsia="Arial" w:hAnsiTheme="minorHAnsi" w:cstheme="minorHAnsi"/>
          <w:b/>
          <w:sz w:val="24"/>
          <w:szCs w:val="24"/>
          <w:highlight w:val="yellow"/>
        </w:rPr>
      </w:pPr>
    </w:p>
    <w:p w:rsidR="0066240A" w:rsidRPr="00305A52" w:rsidRDefault="00EC61C8"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 xml:space="preserve">DISABILITY OF THE </w:t>
      </w:r>
      <w:r w:rsidR="0085764B" w:rsidRPr="00305A52">
        <w:rPr>
          <w:rFonts w:asciiTheme="minorHAnsi" w:hAnsiTheme="minorHAnsi" w:cstheme="minorHAnsi"/>
          <w:b/>
          <w:sz w:val="24"/>
          <w:szCs w:val="24"/>
        </w:rPr>
        <w:t>CLIENT</w:t>
      </w:r>
    </w:p>
    <w:p w:rsidR="00C42A79" w:rsidRDefault="00C42A79" w:rsidP="00FA10FF">
      <w:pPr>
        <w:pStyle w:val="Default"/>
        <w:numPr>
          <w:ilvl w:val="0"/>
          <w:numId w:val="25"/>
        </w:numPr>
        <w:ind w:right="-567"/>
        <w:jc w:val="both"/>
        <w:rPr>
          <w:rFonts w:asciiTheme="minorHAnsi" w:hAnsiTheme="minorHAnsi" w:cstheme="minorHAnsi"/>
        </w:rPr>
      </w:pPr>
      <w:r w:rsidRPr="00C42A79">
        <w:rPr>
          <w:rFonts w:asciiTheme="minorHAnsi" w:hAnsiTheme="minorHAnsi" w:cstheme="minorHAnsi"/>
        </w:rPr>
        <w:t xml:space="preserve">In the event that the Client suffers Disability, the immediate relatives of the Client shall inform </w:t>
      </w:r>
      <w:r w:rsidR="00E50876">
        <w:rPr>
          <w:rFonts w:asciiTheme="minorHAnsi" w:hAnsiTheme="minorHAnsi" w:cstheme="minorHAnsi"/>
        </w:rPr>
        <w:t>IA/</w:t>
      </w:r>
      <w:r w:rsidR="00CC4369">
        <w:rPr>
          <w:rFonts w:asciiTheme="minorHAnsi" w:hAnsiTheme="minorHAnsi" w:cstheme="minorHAnsi"/>
        </w:rPr>
        <w:t>Kedia</w:t>
      </w:r>
      <w:r w:rsidRPr="00C42A79">
        <w:rPr>
          <w:rFonts w:asciiTheme="minorHAnsi" w:hAnsiTheme="minorHAnsi" w:cstheme="minorHAnsi"/>
        </w:rPr>
        <w:t xml:space="preserve"> in writing of such occurrence along with supporting medical reports. Depending upon facts of the case, </w:t>
      </w:r>
      <w:r w:rsidR="00E50876">
        <w:rPr>
          <w:rFonts w:asciiTheme="minorHAnsi" w:hAnsiTheme="minorHAnsi" w:cstheme="minorHAnsi"/>
        </w:rPr>
        <w:t>IA</w:t>
      </w:r>
      <w:r w:rsidR="00CC4369">
        <w:rPr>
          <w:rFonts w:asciiTheme="minorHAnsi" w:hAnsiTheme="minorHAnsi" w:cstheme="minorHAnsi"/>
        </w:rPr>
        <w:t xml:space="preserve"> </w:t>
      </w:r>
      <w:r w:rsidRPr="00C42A79">
        <w:rPr>
          <w:rFonts w:asciiTheme="minorHAnsi" w:hAnsiTheme="minorHAnsi" w:cstheme="minorHAnsi"/>
        </w:rPr>
        <w:t>shall de-activate the investment Account of the Client for allowing any debit transaction to avoid any form of misuse of the Funds/ holdings in the Client’s investment account until the recovery or death of the Client. In case the Client recovers, the account shall be activated upon written confirmation from the Client and exercise of applicable due diligence. In case of death of the Clie</w:t>
      </w:r>
      <w:r w:rsidR="002B6A2B">
        <w:rPr>
          <w:rFonts w:asciiTheme="minorHAnsi" w:hAnsiTheme="minorHAnsi" w:cstheme="minorHAnsi"/>
        </w:rPr>
        <w:t>nt, the provision stated under C</w:t>
      </w:r>
      <w:r w:rsidRPr="00C42A79">
        <w:rPr>
          <w:rFonts w:asciiTheme="minorHAnsi" w:hAnsiTheme="minorHAnsi" w:cstheme="minorHAnsi"/>
        </w:rPr>
        <w:t>lause 8 shall apply.</w:t>
      </w:r>
    </w:p>
    <w:p w:rsidR="00C42A79" w:rsidRPr="00C42A79" w:rsidRDefault="00C42A79" w:rsidP="00C42A79">
      <w:pPr>
        <w:pStyle w:val="Default"/>
        <w:ind w:right="-567"/>
        <w:jc w:val="both"/>
        <w:rPr>
          <w:rFonts w:asciiTheme="minorHAnsi" w:hAnsiTheme="minorHAnsi" w:cstheme="minorHAnsi"/>
        </w:rPr>
      </w:pPr>
    </w:p>
    <w:p w:rsidR="00C42A79" w:rsidRPr="00C42A79" w:rsidRDefault="00C42A79" w:rsidP="00FA10FF">
      <w:pPr>
        <w:pStyle w:val="Default"/>
        <w:numPr>
          <w:ilvl w:val="0"/>
          <w:numId w:val="25"/>
        </w:numPr>
        <w:ind w:right="-567"/>
        <w:jc w:val="both"/>
        <w:rPr>
          <w:rFonts w:asciiTheme="minorHAnsi" w:hAnsiTheme="minorHAnsi" w:cstheme="minorHAnsi"/>
        </w:rPr>
      </w:pPr>
      <w:r w:rsidRPr="00C42A79">
        <w:rPr>
          <w:rFonts w:asciiTheme="minorHAnsi" w:hAnsiTheme="minorHAnsi" w:cstheme="minorHAnsi"/>
        </w:rPr>
        <w:t xml:space="preserve">In the event that there is no intimation to </w:t>
      </w:r>
      <w:r w:rsidR="00863620">
        <w:rPr>
          <w:rFonts w:asciiTheme="minorHAnsi" w:hAnsiTheme="minorHAnsi" w:cstheme="minorHAnsi"/>
        </w:rPr>
        <w:t>IA/</w:t>
      </w:r>
      <w:r w:rsidR="00CC4369">
        <w:rPr>
          <w:rFonts w:asciiTheme="minorHAnsi" w:hAnsiTheme="minorHAnsi" w:cstheme="minorHAnsi"/>
        </w:rPr>
        <w:t>Kedia</w:t>
      </w:r>
      <w:r w:rsidRPr="00C42A79">
        <w:rPr>
          <w:rFonts w:asciiTheme="minorHAnsi" w:hAnsiTheme="minorHAnsi" w:cstheme="minorHAnsi"/>
        </w:rPr>
        <w:t xml:space="preserve"> regarding Disability</w:t>
      </w:r>
      <w:r w:rsidR="00FA10FF">
        <w:rPr>
          <w:rFonts w:asciiTheme="minorHAnsi" w:hAnsiTheme="minorHAnsi" w:cstheme="minorHAnsi"/>
        </w:rPr>
        <w:t xml:space="preserve"> of the Client as stated in 9 (a) </w:t>
      </w:r>
      <w:r w:rsidRPr="00C42A79">
        <w:rPr>
          <w:rFonts w:asciiTheme="minorHAnsi" w:hAnsiTheme="minorHAnsi" w:cstheme="minorHAnsi"/>
        </w:rPr>
        <w:t xml:space="preserve">above, the Investment account shall continue to remain active and </w:t>
      </w:r>
      <w:r w:rsidR="00CC4369">
        <w:rPr>
          <w:rFonts w:asciiTheme="minorHAnsi" w:hAnsiTheme="minorHAnsi" w:cstheme="minorHAnsi"/>
        </w:rPr>
        <w:t>Kedia</w:t>
      </w:r>
      <w:r w:rsidRPr="00C42A79">
        <w:rPr>
          <w:rFonts w:asciiTheme="minorHAnsi" w:hAnsiTheme="minorHAnsi" w:cstheme="minorHAnsi"/>
        </w:rPr>
        <w:t xml:space="preserve"> shall not be liable for any unauthorized access or misuse of the Client’s Investment Account.</w:t>
      </w:r>
    </w:p>
    <w:p w:rsidR="00C42A79" w:rsidRPr="00C42A79" w:rsidRDefault="00C42A79" w:rsidP="00C42A79">
      <w:pPr>
        <w:spacing w:line="371" w:lineRule="auto"/>
        <w:ind w:right="-567"/>
        <w:jc w:val="both"/>
        <w:rPr>
          <w:rFonts w:asciiTheme="minorHAnsi" w:eastAsia="Arial" w:hAnsiTheme="minorHAnsi" w:cstheme="minorHAnsi"/>
          <w:sz w:val="24"/>
          <w:szCs w:val="24"/>
        </w:rPr>
      </w:pPr>
    </w:p>
    <w:p w:rsidR="0066240A" w:rsidRPr="00305A52" w:rsidRDefault="0066240A"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DEATH/ DISABILITY OF THE</w:t>
      </w:r>
      <w:r w:rsidR="00267CC8">
        <w:rPr>
          <w:rFonts w:asciiTheme="minorHAnsi" w:hAnsiTheme="minorHAnsi" w:cstheme="minorHAnsi"/>
          <w:b/>
          <w:sz w:val="24"/>
          <w:szCs w:val="24"/>
        </w:rPr>
        <w:t xml:space="preserve"> </w:t>
      </w:r>
      <w:r w:rsidR="004F7465">
        <w:rPr>
          <w:rFonts w:asciiTheme="minorHAnsi" w:hAnsiTheme="minorHAnsi" w:cstheme="minorHAnsi"/>
          <w:b/>
          <w:sz w:val="24"/>
          <w:szCs w:val="24"/>
        </w:rPr>
        <w:t>IA</w:t>
      </w:r>
    </w:p>
    <w:p w:rsidR="00863620" w:rsidRPr="00D4758C" w:rsidRDefault="00863620" w:rsidP="00044A45">
      <w:pPr>
        <w:pStyle w:val="Default"/>
        <w:numPr>
          <w:ilvl w:val="0"/>
          <w:numId w:val="44"/>
        </w:numPr>
        <w:ind w:right="-567"/>
        <w:jc w:val="both"/>
        <w:rPr>
          <w:rFonts w:asciiTheme="minorHAnsi" w:hAnsiTheme="minorHAnsi" w:cstheme="minorHAnsi"/>
        </w:rPr>
      </w:pPr>
      <w:r w:rsidRPr="00D4758C">
        <w:rPr>
          <w:rFonts w:asciiTheme="minorHAnsi" w:hAnsiTheme="minorHAnsi" w:cstheme="minorHAnsi"/>
        </w:rPr>
        <w:t xml:space="preserve">The IA shall, at all times have one of </w:t>
      </w:r>
      <w:r w:rsidR="00A439F0" w:rsidRPr="00D4758C">
        <w:rPr>
          <w:rFonts w:asciiTheme="minorHAnsi" w:hAnsiTheme="minorHAnsi" w:cstheme="minorHAnsi"/>
        </w:rPr>
        <w:t>his/h</w:t>
      </w:r>
      <w:r w:rsidR="00E1144A" w:rsidRPr="00D4758C">
        <w:rPr>
          <w:rFonts w:asciiTheme="minorHAnsi" w:hAnsiTheme="minorHAnsi" w:cstheme="minorHAnsi"/>
        </w:rPr>
        <w:t>er</w:t>
      </w:r>
      <w:r w:rsidRPr="00D4758C">
        <w:rPr>
          <w:rFonts w:asciiTheme="minorHAnsi" w:hAnsiTheme="minorHAnsi" w:cstheme="minorHAnsi"/>
        </w:rPr>
        <w:t xml:space="preserve"> legal heirs, exec</w:t>
      </w:r>
      <w:r w:rsidR="00CC4369">
        <w:rPr>
          <w:rFonts w:asciiTheme="minorHAnsi" w:hAnsiTheme="minorHAnsi" w:cstheme="minorHAnsi"/>
        </w:rPr>
        <w:t xml:space="preserve">utor, trustee, administrator of </w:t>
      </w:r>
      <w:r w:rsidRPr="00D4758C">
        <w:rPr>
          <w:rFonts w:asciiTheme="minorHAnsi" w:hAnsiTheme="minorHAnsi" w:cstheme="minorHAnsi"/>
        </w:rPr>
        <w:t xml:space="preserve">state of the deceased (the “Obligor”) </w:t>
      </w:r>
      <w:r w:rsidR="00606259" w:rsidRPr="00D4758C">
        <w:rPr>
          <w:rFonts w:asciiTheme="minorHAnsi" w:hAnsiTheme="minorHAnsi" w:cstheme="minorHAnsi"/>
        </w:rPr>
        <w:t xml:space="preserve">to act </w:t>
      </w:r>
      <w:r w:rsidRPr="00D4758C">
        <w:rPr>
          <w:rFonts w:asciiTheme="minorHAnsi" w:hAnsiTheme="minorHAnsi" w:cstheme="minorHAnsi"/>
        </w:rPr>
        <w:t xml:space="preserve">as the person-in-charge </w:t>
      </w:r>
      <w:r w:rsidR="00E1144A" w:rsidRPr="00D4758C">
        <w:rPr>
          <w:rFonts w:asciiTheme="minorHAnsi" w:hAnsiTheme="minorHAnsi" w:cstheme="minorHAnsi"/>
        </w:rPr>
        <w:t>in t</w:t>
      </w:r>
      <w:r w:rsidR="00606259" w:rsidRPr="00D4758C">
        <w:rPr>
          <w:rFonts w:asciiTheme="minorHAnsi" w:hAnsiTheme="minorHAnsi" w:cstheme="minorHAnsi"/>
        </w:rPr>
        <w:t>he event of Death or</w:t>
      </w:r>
      <w:r w:rsidR="00E1144A" w:rsidRPr="00D4758C">
        <w:rPr>
          <w:rFonts w:asciiTheme="minorHAnsi" w:hAnsiTheme="minorHAnsi" w:cstheme="minorHAnsi"/>
        </w:rPr>
        <w:t xml:space="preserve"> Disability of the IA.</w:t>
      </w:r>
    </w:p>
    <w:p w:rsidR="00E1144A" w:rsidRPr="00D4758C" w:rsidRDefault="00E1144A" w:rsidP="00044A45">
      <w:pPr>
        <w:pStyle w:val="Default"/>
        <w:numPr>
          <w:ilvl w:val="0"/>
          <w:numId w:val="44"/>
        </w:numPr>
        <w:ind w:right="-567"/>
        <w:jc w:val="both"/>
        <w:rPr>
          <w:rFonts w:asciiTheme="minorHAnsi" w:hAnsiTheme="minorHAnsi" w:cstheme="minorHAnsi"/>
        </w:rPr>
      </w:pPr>
      <w:r w:rsidRPr="00D4758C">
        <w:rPr>
          <w:rFonts w:asciiTheme="minorHAnsi" w:hAnsiTheme="minorHAnsi" w:cstheme="minorHAnsi"/>
        </w:rPr>
        <w:t>The Oblig</w:t>
      </w:r>
      <w:r w:rsidR="00B1051A" w:rsidRPr="00D4758C">
        <w:rPr>
          <w:rFonts w:asciiTheme="minorHAnsi" w:hAnsiTheme="minorHAnsi" w:cstheme="minorHAnsi"/>
        </w:rPr>
        <w:t>o</w:t>
      </w:r>
      <w:r w:rsidRPr="00D4758C">
        <w:rPr>
          <w:rFonts w:asciiTheme="minorHAnsi" w:hAnsiTheme="minorHAnsi" w:cstheme="minorHAnsi"/>
        </w:rPr>
        <w:t>r chosen by the IA shall so far as possible, be the one who is qualified to act as Investment Adviser under the IA Regulations</w:t>
      </w:r>
      <w:r w:rsidR="004B32C0" w:rsidRPr="00D4758C">
        <w:rPr>
          <w:rFonts w:asciiTheme="minorHAnsi" w:hAnsiTheme="minorHAnsi" w:cstheme="minorHAnsi"/>
        </w:rPr>
        <w:t xml:space="preserve">. </w:t>
      </w:r>
    </w:p>
    <w:p w:rsidR="004B32C0" w:rsidRPr="00D4758C" w:rsidRDefault="004B32C0" w:rsidP="00044A45">
      <w:pPr>
        <w:pStyle w:val="Default"/>
        <w:numPr>
          <w:ilvl w:val="0"/>
          <w:numId w:val="44"/>
        </w:numPr>
        <w:ind w:right="-567"/>
        <w:jc w:val="both"/>
        <w:rPr>
          <w:rFonts w:asciiTheme="minorHAnsi" w:hAnsiTheme="minorHAnsi" w:cstheme="minorHAnsi"/>
        </w:rPr>
      </w:pPr>
      <w:r w:rsidRPr="00D4758C">
        <w:rPr>
          <w:rFonts w:asciiTheme="minorHAnsi" w:hAnsiTheme="minorHAnsi" w:cstheme="minorHAnsi"/>
        </w:rPr>
        <w:t>The Oblig</w:t>
      </w:r>
      <w:r w:rsidR="00B1051A" w:rsidRPr="00D4758C">
        <w:rPr>
          <w:rFonts w:asciiTheme="minorHAnsi" w:hAnsiTheme="minorHAnsi" w:cstheme="minorHAnsi"/>
        </w:rPr>
        <w:t>o</w:t>
      </w:r>
      <w:r w:rsidRPr="00D4758C">
        <w:rPr>
          <w:rFonts w:asciiTheme="minorHAnsi" w:hAnsiTheme="minorHAnsi" w:cstheme="minorHAnsi"/>
        </w:rPr>
        <w:t>r shall, in the event of Death/ Disability of the IA;</w:t>
      </w:r>
    </w:p>
    <w:p w:rsidR="004B32C0" w:rsidRPr="00D4758C" w:rsidRDefault="004B32C0" w:rsidP="00044A45">
      <w:pPr>
        <w:pStyle w:val="Default"/>
        <w:ind w:left="720" w:right="-567"/>
        <w:jc w:val="both"/>
        <w:rPr>
          <w:rFonts w:asciiTheme="minorHAnsi" w:hAnsiTheme="minorHAnsi" w:cstheme="minorHAnsi"/>
        </w:rPr>
      </w:pPr>
    </w:p>
    <w:p w:rsidR="004D0CA5" w:rsidRPr="00D4758C" w:rsidRDefault="004D0CA5" w:rsidP="00044A45">
      <w:pPr>
        <w:pStyle w:val="Default"/>
        <w:numPr>
          <w:ilvl w:val="0"/>
          <w:numId w:val="46"/>
        </w:numPr>
        <w:ind w:left="993" w:hanging="11"/>
        <w:jc w:val="both"/>
        <w:rPr>
          <w:rFonts w:asciiTheme="minorHAnsi" w:hAnsiTheme="minorHAnsi" w:cstheme="minorHAnsi"/>
        </w:rPr>
      </w:pPr>
      <w:r w:rsidRPr="00D4758C">
        <w:rPr>
          <w:rFonts w:asciiTheme="minorHAnsi" w:hAnsiTheme="minorHAnsi" w:cstheme="minorHAnsi"/>
        </w:rPr>
        <w:t>G</w:t>
      </w:r>
      <w:r w:rsidR="00E32965" w:rsidRPr="00D4758C">
        <w:rPr>
          <w:rFonts w:asciiTheme="minorHAnsi" w:hAnsiTheme="minorHAnsi" w:cstheme="minorHAnsi"/>
        </w:rPr>
        <w:t>ive</w:t>
      </w:r>
      <w:r w:rsidR="004B32C0" w:rsidRPr="00D4758C">
        <w:rPr>
          <w:rFonts w:asciiTheme="minorHAnsi" w:hAnsiTheme="minorHAnsi" w:cstheme="minorHAnsi"/>
        </w:rPr>
        <w:t xml:space="preserve"> notice to all clients of the occurrence of the eventuality and confirmation of having taken charge over by the Obligor </w:t>
      </w:r>
    </w:p>
    <w:p w:rsidR="004D0CA5" w:rsidRPr="00D4758C" w:rsidRDefault="004D0CA5" w:rsidP="00044A45">
      <w:pPr>
        <w:pStyle w:val="Default"/>
        <w:ind w:left="993"/>
        <w:jc w:val="both"/>
        <w:rPr>
          <w:rFonts w:asciiTheme="minorHAnsi" w:hAnsiTheme="minorHAnsi" w:cstheme="minorHAnsi"/>
        </w:rPr>
      </w:pPr>
    </w:p>
    <w:p w:rsidR="004D0CA5" w:rsidRPr="00D4758C" w:rsidRDefault="004D0CA5" w:rsidP="00044A45">
      <w:pPr>
        <w:pStyle w:val="Default"/>
        <w:numPr>
          <w:ilvl w:val="0"/>
          <w:numId w:val="46"/>
        </w:numPr>
        <w:ind w:left="993" w:hanging="11"/>
        <w:jc w:val="both"/>
        <w:rPr>
          <w:rFonts w:asciiTheme="minorHAnsi" w:hAnsiTheme="minorHAnsi" w:cstheme="minorHAnsi"/>
        </w:rPr>
      </w:pPr>
      <w:r w:rsidRPr="00D4758C">
        <w:rPr>
          <w:rFonts w:asciiTheme="minorHAnsi" w:hAnsiTheme="minorHAnsi" w:cstheme="minorHAnsi"/>
        </w:rPr>
        <w:t>S</w:t>
      </w:r>
      <w:r w:rsidR="00E32965" w:rsidRPr="00D4758C">
        <w:rPr>
          <w:rFonts w:asciiTheme="minorHAnsi" w:hAnsiTheme="minorHAnsi" w:cstheme="minorHAnsi"/>
        </w:rPr>
        <w:t>ettlement of account with the client (fees payable and/or fees refundable)</w:t>
      </w:r>
    </w:p>
    <w:p w:rsidR="004D0CA5" w:rsidRPr="00D4758C" w:rsidRDefault="004D0CA5" w:rsidP="00044A45">
      <w:pPr>
        <w:pStyle w:val="Default"/>
        <w:ind w:left="993"/>
        <w:jc w:val="both"/>
        <w:rPr>
          <w:rFonts w:asciiTheme="minorHAnsi" w:hAnsiTheme="minorHAnsi" w:cstheme="minorHAnsi"/>
        </w:rPr>
      </w:pPr>
    </w:p>
    <w:p w:rsidR="004D0CA5" w:rsidRPr="00D4758C" w:rsidRDefault="004D0CA5" w:rsidP="00044A45">
      <w:pPr>
        <w:pStyle w:val="Default"/>
        <w:numPr>
          <w:ilvl w:val="0"/>
          <w:numId w:val="46"/>
        </w:numPr>
        <w:ind w:left="993" w:hanging="11"/>
        <w:jc w:val="both"/>
        <w:rPr>
          <w:rFonts w:asciiTheme="minorHAnsi" w:hAnsiTheme="minorHAnsi" w:cstheme="minorHAnsi"/>
        </w:rPr>
      </w:pPr>
      <w:r w:rsidRPr="00D4758C">
        <w:rPr>
          <w:rFonts w:asciiTheme="minorHAnsi" w:hAnsiTheme="minorHAnsi" w:cstheme="minorHAnsi"/>
        </w:rPr>
        <w:t xml:space="preserve"> Either a</w:t>
      </w:r>
      <w:r w:rsidR="00E32965" w:rsidRPr="00D4758C">
        <w:rPr>
          <w:rFonts w:asciiTheme="minorHAnsi" w:hAnsiTheme="minorHAnsi" w:cstheme="minorHAnsi"/>
        </w:rPr>
        <w:t>ct as the new IA subject to fulfilment of qualification, experience and certification requirements under the IA regulations and acceptance by the Client or facilitate completion of transition of any outstanding business to another dul</w:t>
      </w:r>
      <w:r w:rsidRPr="00D4758C">
        <w:rPr>
          <w:rFonts w:asciiTheme="minorHAnsi" w:hAnsiTheme="minorHAnsi" w:cstheme="minorHAnsi"/>
        </w:rPr>
        <w:t>y registered investment adviser.</w:t>
      </w:r>
    </w:p>
    <w:p w:rsidR="004D0CA5" w:rsidRPr="00D4758C" w:rsidRDefault="004D0CA5" w:rsidP="00D56C19">
      <w:pPr>
        <w:pStyle w:val="Default"/>
        <w:numPr>
          <w:ilvl w:val="0"/>
          <w:numId w:val="46"/>
        </w:numPr>
        <w:ind w:left="993" w:hanging="11"/>
        <w:jc w:val="both"/>
        <w:rPr>
          <w:rFonts w:asciiTheme="majorHAnsi" w:hAnsiTheme="majorHAnsi" w:cstheme="majorHAnsi"/>
        </w:rPr>
      </w:pPr>
      <w:r w:rsidRPr="00D4758C">
        <w:rPr>
          <w:rFonts w:asciiTheme="minorHAnsi" w:hAnsiTheme="minorHAnsi" w:cstheme="minorHAnsi"/>
        </w:rPr>
        <w:t xml:space="preserve">Ensure redressal of any outstanding or new disputes / claims of clients </w:t>
      </w:r>
    </w:p>
    <w:p w:rsidR="004D0CA5" w:rsidRPr="00044A45" w:rsidRDefault="004D0CA5" w:rsidP="00044A45">
      <w:pPr>
        <w:pStyle w:val="Default"/>
        <w:jc w:val="both"/>
        <w:rPr>
          <w:rFonts w:asciiTheme="majorHAnsi" w:hAnsiTheme="majorHAnsi" w:cstheme="majorHAnsi"/>
        </w:rPr>
      </w:pPr>
    </w:p>
    <w:p w:rsidR="00863620" w:rsidRPr="00D4758C" w:rsidRDefault="005B55FF" w:rsidP="00044A45">
      <w:pPr>
        <w:pStyle w:val="Default"/>
        <w:numPr>
          <w:ilvl w:val="0"/>
          <w:numId w:val="44"/>
        </w:numPr>
        <w:ind w:right="-567"/>
        <w:jc w:val="both"/>
        <w:rPr>
          <w:rFonts w:asciiTheme="minorHAnsi" w:hAnsiTheme="minorHAnsi" w:cstheme="minorHAnsi"/>
        </w:rPr>
      </w:pPr>
      <w:r w:rsidRPr="00D4758C">
        <w:rPr>
          <w:rFonts w:asciiTheme="minorHAnsi" w:hAnsiTheme="minorHAnsi" w:cstheme="minorHAnsi"/>
        </w:rPr>
        <w:t>The IA shall promptly inform all his/her Clients of any change in details of the Obligor during the tenure of this agreement.</w:t>
      </w:r>
    </w:p>
    <w:p w:rsidR="0066240A" w:rsidRPr="002B6A2B" w:rsidRDefault="0066240A" w:rsidP="000F16F5">
      <w:pPr>
        <w:pStyle w:val="Default"/>
        <w:ind w:right="-567"/>
        <w:jc w:val="both"/>
        <w:rPr>
          <w:rFonts w:asciiTheme="minorHAnsi" w:hAnsiTheme="minorHAnsi" w:cstheme="minorHAnsi"/>
        </w:rPr>
      </w:pPr>
    </w:p>
    <w:p w:rsidR="0066240A" w:rsidRPr="00586F99" w:rsidRDefault="0066240A" w:rsidP="002B6A2B">
      <w:pPr>
        <w:pStyle w:val="Default"/>
        <w:ind w:right="-567"/>
        <w:jc w:val="both"/>
        <w:rPr>
          <w:rFonts w:asciiTheme="minorHAnsi" w:hAnsiTheme="minorHAnsi" w:cstheme="minorHAnsi"/>
        </w:rPr>
      </w:pPr>
    </w:p>
    <w:p w:rsidR="004430E5" w:rsidRPr="00305A52" w:rsidRDefault="004430E5"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DISPUTE RESOLUTION</w:t>
      </w:r>
    </w:p>
    <w:p w:rsidR="004430E5" w:rsidRPr="00586F99" w:rsidRDefault="004430E5" w:rsidP="000F16F5">
      <w:pPr>
        <w:spacing w:line="188"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66"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 xml:space="preserve">If any dispute and/or difference has arisen between the Parties hereto during the subsistence of these terms and conditions or thereafter, in connection with the validity, interpretation, implementation or alleged material breach of any provision of these terms and conditions or regarding any question arising out of these terms and conditions or otherwise, the Parties hereto shall </w:t>
      </w:r>
      <w:r w:rsidR="00361995" w:rsidRPr="00EC2A66">
        <w:rPr>
          <w:rFonts w:asciiTheme="minorHAnsi" w:eastAsia="Arial" w:hAnsiTheme="minorHAnsi" w:cstheme="minorHAnsi"/>
          <w:sz w:val="24"/>
          <w:szCs w:val="24"/>
        </w:rPr>
        <w:t>endeavour</w:t>
      </w:r>
      <w:r w:rsidRPr="00EC2A66">
        <w:rPr>
          <w:rFonts w:asciiTheme="minorHAnsi" w:eastAsia="Arial" w:hAnsiTheme="minorHAnsi" w:cstheme="minorHAnsi"/>
          <w:sz w:val="24"/>
          <w:szCs w:val="24"/>
        </w:rPr>
        <w:t xml:space="preserve"> to settle such dispute/difference amicably by negotiation.</w:t>
      </w:r>
    </w:p>
    <w:p w:rsidR="004430E5" w:rsidRPr="00586F99" w:rsidRDefault="004430E5" w:rsidP="000F16F5">
      <w:pPr>
        <w:spacing w:line="176"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87"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lastRenderedPageBreak/>
        <w:t xml:space="preserve">In case of failure to resolve the dispute and/or difference amicably, the dispute and/or difference shall be referred to Arbitration presided by a sole arbitrator appointed by </w:t>
      </w:r>
      <w:r w:rsidR="005B55FF">
        <w:rPr>
          <w:rFonts w:asciiTheme="minorHAnsi" w:eastAsia="Arial" w:hAnsiTheme="minorHAnsi" w:cstheme="minorHAnsi"/>
          <w:sz w:val="24"/>
          <w:szCs w:val="24"/>
        </w:rPr>
        <w:t>the IA</w:t>
      </w:r>
      <w:r w:rsidRPr="00EC2A66">
        <w:rPr>
          <w:rFonts w:asciiTheme="minorHAnsi" w:eastAsia="Arial" w:hAnsiTheme="minorHAnsi" w:cstheme="minorHAnsi"/>
          <w:sz w:val="24"/>
          <w:szCs w:val="24"/>
        </w:rPr>
        <w:t>.</w:t>
      </w:r>
    </w:p>
    <w:p w:rsidR="004430E5" w:rsidRPr="00586F99" w:rsidRDefault="004430E5" w:rsidP="000F16F5">
      <w:pPr>
        <w:spacing w:line="152"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87"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The Arbitration proceedings shall be governed by the Arbitration and Conciliation Act, 1996 or any amendment thereto.</w:t>
      </w:r>
    </w:p>
    <w:p w:rsidR="004430E5" w:rsidRPr="00586F99" w:rsidRDefault="004430E5" w:rsidP="000F16F5">
      <w:pPr>
        <w:spacing w:line="152"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 xml:space="preserve">The Arbitration proceedings shall be held in </w:t>
      </w:r>
      <w:r w:rsidR="005B55FF">
        <w:rPr>
          <w:rFonts w:asciiTheme="minorHAnsi" w:eastAsia="Arial" w:hAnsiTheme="minorHAnsi" w:cstheme="minorHAnsi"/>
          <w:sz w:val="24"/>
          <w:szCs w:val="24"/>
        </w:rPr>
        <w:t>-</w:t>
      </w:r>
      <w:r w:rsidRPr="00EC2A66">
        <w:rPr>
          <w:rFonts w:asciiTheme="minorHAnsi" w:eastAsia="Arial" w:hAnsiTheme="minorHAnsi" w:cstheme="minorHAnsi"/>
          <w:sz w:val="24"/>
          <w:szCs w:val="24"/>
        </w:rPr>
        <w:t xml:space="preserve"> India and in the English language.</w:t>
      </w:r>
    </w:p>
    <w:p w:rsidR="004430E5" w:rsidRPr="00586F99" w:rsidRDefault="004430E5" w:rsidP="000F16F5">
      <w:pPr>
        <w:spacing w:line="264"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87"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The Parties hereto shall submit to the Arbitrator's award and the award shall be enforceable in any competent court of law.</w:t>
      </w:r>
    </w:p>
    <w:p w:rsidR="004430E5" w:rsidRPr="00586F99" w:rsidRDefault="004430E5" w:rsidP="000F16F5">
      <w:pPr>
        <w:spacing w:line="152" w:lineRule="exact"/>
        <w:ind w:right="-567"/>
        <w:jc w:val="both"/>
        <w:rPr>
          <w:rFonts w:asciiTheme="minorHAnsi" w:hAnsiTheme="minorHAnsi" w:cstheme="minorHAnsi"/>
          <w:sz w:val="24"/>
          <w:szCs w:val="24"/>
        </w:rPr>
      </w:pPr>
    </w:p>
    <w:p w:rsidR="004430E5" w:rsidRPr="00EC2A66" w:rsidRDefault="004430E5" w:rsidP="00EC2A66">
      <w:pPr>
        <w:pStyle w:val="ListParagraph"/>
        <w:numPr>
          <w:ilvl w:val="0"/>
          <w:numId w:val="28"/>
        </w:numPr>
        <w:spacing w:line="287"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The provisions of this clause shall survive the termination of these terms and conditions for any reason whatsoever.</w:t>
      </w:r>
    </w:p>
    <w:p w:rsidR="000D2004" w:rsidRPr="00586F99" w:rsidRDefault="000D2004" w:rsidP="000F16F5">
      <w:pPr>
        <w:spacing w:line="288" w:lineRule="auto"/>
        <w:ind w:right="-567"/>
        <w:jc w:val="both"/>
        <w:rPr>
          <w:rFonts w:asciiTheme="minorHAnsi" w:eastAsia="Arial" w:hAnsiTheme="minorHAnsi" w:cstheme="minorHAnsi"/>
          <w:sz w:val="24"/>
          <w:szCs w:val="24"/>
        </w:rPr>
      </w:pPr>
    </w:p>
    <w:p w:rsidR="000D2004" w:rsidRPr="00305A52" w:rsidRDefault="000D2004" w:rsidP="00305A52">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 xml:space="preserve"> GENERAL EXCLUSION AND LIMITATION OF LIABILITY</w:t>
      </w:r>
    </w:p>
    <w:p w:rsidR="000D2004" w:rsidRPr="00586F99" w:rsidRDefault="000D2004" w:rsidP="000F16F5">
      <w:pPr>
        <w:spacing w:line="255" w:lineRule="exact"/>
        <w:ind w:right="-567"/>
        <w:jc w:val="both"/>
        <w:rPr>
          <w:rFonts w:asciiTheme="minorHAnsi" w:hAnsiTheme="minorHAnsi" w:cstheme="minorHAnsi"/>
          <w:sz w:val="24"/>
          <w:szCs w:val="24"/>
        </w:rPr>
      </w:pPr>
    </w:p>
    <w:p w:rsidR="000D2004" w:rsidRPr="00EC2A66" w:rsidRDefault="000D2004" w:rsidP="00EC2A66">
      <w:pPr>
        <w:pStyle w:val="ListParagraph"/>
        <w:numPr>
          <w:ilvl w:val="0"/>
          <w:numId w:val="29"/>
        </w:numPr>
        <w:spacing w:line="282" w:lineRule="auto"/>
        <w:ind w:right="-567"/>
        <w:jc w:val="both"/>
        <w:rPr>
          <w:rFonts w:asciiTheme="minorHAnsi" w:hAnsiTheme="minorHAnsi" w:cstheme="minorHAnsi"/>
          <w:sz w:val="24"/>
          <w:szCs w:val="24"/>
        </w:rPr>
      </w:pPr>
      <w:r w:rsidRPr="00EC2A66">
        <w:rPr>
          <w:rFonts w:asciiTheme="minorHAnsi" w:eastAsia="Arial" w:hAnsiTheme="minorHAnsi" w:cstheme="minorHAnsi"/>
          <w:sz w:val="24"/>
          <w:szCs w:val="24"/>
        </w:rPr>
        <w:t xml:space="preserve">In addition and without prejudice to any other right or remedy which may be available (whether under these terms and conditions or under Applicable laws), and in the absence of fraud on the part of </w:t>
      </w:r>
      <w:r w:rsidR="00E50876">
        <w:rPr>
          <w:rFonts w:asciiTheme="minorHAnsi" w:eastAsia="Arial" w:hAnsiTheme="minorHAnsi" w:cstheme="minorHAnsi"/>
          <w:sz w:val="24"/>
          <w:szCs w:val="24"/>
        </w:rPr>
        <w:t>IA</w:t>
      </w:r>
      <w:r w:rsidRPr="00EC2A66">
        <w:rPr>
          <w:rFonts w:asciiTheme="minorHAnsi" w:eastAsia="Arial" w:hAnsiTheme="minorHAnsi" w:cstheme="minorHAnsi"/>
          <w:sz w:val="24"/>
          <w:szCs w:val="24"/>
        </w:rPr>
        <w:t xml:space="preserve">, neither </w:t>
      </w:r>
      <w:r w:rsidR="00E50876">
        <w:rPr>
          <w:rFonts w:asciiTheme="minorHAnsi" w:eastAsia="Arial" w:hAnsiTheme="minorHAnsi" w:cstheme="minorHAnsi"/>
          <w:sz w:val="24"/>
          <w:szCs w:val="24"/>
        </w:rPr>
        <w:t>IA</w:t>
      </w:r>
      <w:r w:rsidRPr="00EC2A66">
        <w:rPr>
          <w:rFonts w:asciiTheme="minorHAnsi" w:eastAsia="Arial" w:hAnsiTheme="minorHAnsi" w:cstheme="minorHAnsi"/>
          <w:sz w:val="24"/>
          <w:szCs w:val="24"/>
        </w:rPr>
        <w:t xml:space="preserve"> nor </w:t>
      </w:r>
      <w:r w:rsidR="00E50876">
        <w:rPr>
          <w:rFonts w:asciiTheme="minorHAnsi" w:eastAsia="Arial" w:hAnsiTheme="minorHAnsi" w:cstheme="minorHAnsi"/>
          <w:sz w:val="24"/>
          <w:szCs w:val="24"/>
        </w:rPr>
        <w:t xml:space="preserve">his/her </w:t>
      </w:r>
      <w:r w:rsidRPr="00EC2A66">
        <w:rPr>
          <w:rFonts w:asciiTheme="minorHAnsi" w:eastAsia="Arial" w:hAnsiTheme="minorHAnsi" w:cstheme="minorHAnsi"/>
          <w:sz w:val="24"/>
          <w:szCs w:val="24"/>
        </w:rPr>
        <w:t xml:space="preserve"> officers, servants, agents or employees shall be liable to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in any respect for any Loss suffered by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including but not limited to any Loss arising out of any of the following:</w:t>
      </w:r>
    </w:p>
    <w:p w:rsidR="000D2004" w:rsidRPr="00586F99" w:rsidRDefault="000D2004" w:rsidP="000F16F5">
      <w:pPr>
        <w:spacing w:line="163" w:lineRule="exact"/>
        <w:ind w:right="-567"/>
        <w:jc w:val="both"/>
        <w:rPr>
          <w:rFonts w:asciiTheme="minorHAnsi" w:hAnsiTheme="minorHAnsi" w:cstheme="minorHAnsi"/>
          <w:sz w:val="24"/>
          <w:szCs w:val="24"/>
        </w:rPr>
      </w:pPr>
    </w:p>
    <w:p w:rsidR="00361995" w:rsidRDefault="00EC61C8"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Any loss, which a </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may suffer by reason of any depletion in the value of the assets under advice, which may result by reason of fluctuation in asset value, or by reason of non-performance or under-performance of the securities/funds</w:t>
      </w:r>
      <w:r w:rsidR="00361995">
        <w:rPr>
          <w:rFonts w:asciiTheme="minorHAnsi" w:eastAsia="Arial" w:hAnsiTheme="minorHAnsi" w:cstheme="minorHAnsi"/>
          <w:sz w:val="24"/>
          <w:szCs w:val="24"/>
        </w:rPr>
        <w:t xml:space="preserve"> or any other market conditions;</w:t>
      </w:r>
    </w:p>
    <w:p w:rsidR="000D2004" w:rsidRPr="00D6051B" w:rsidRDefault="000D2004" w:rsidP="00D6051B">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361995">
        <w:rPr>
          <w:rFonts w:asciiTheme="minorHAnsi" w:eastAsia="Arial" w:hAnsiTheme="minorHAnsi" w:cstheme="minorHAnsi"/>
          <w:sz w:val="24"/>
          <w:szCs w:val="24"/>
        </w:rPr>
        <w:t xml:space="preserve">any reliance by the </w:t>
      </w:r>
      <w:r w:rsidR="0085764B" w:rsidRPr="00361995">
        <w:rPr>
          <w:rFonts w:asciiTheme="minorHAnsi" w:eastAsia="Arial" w:hAnsiTheme="minorHAnsi" w:cstheme="minorHAnsi"/>
          <w:sz w:val="24"/>
          <w:szCs w:val="24"/>
        </w:rPr>
        <w:t>Client</w:t>
      </w:r>
      <w:r w:rsidRPr="00361995">
        <w:rPr>
          <w:rFonts w:asciiTheme="minorHAnsi" w:eastAsia="Arial" w:hAnsiTheme="minorHAnsi" w:cstheme="minorHAnsi"/>
          <w:sz w:val="24"/>
          <w:szCs w:val="24"/>
        </w:rPr>
        <w:t xml:space="preserve"> on any information and/or reports which are incomplete, inaccurate, corrupted, untrue or out-of-date, notwithstanding that such information and/or reports may or may not have been customized for the use of the </w:t>
      </w:r>
      <w:r w:rsidR="0085764B" w:rsidRPr="00361995">
        <w:rPr>
          <w:rFonts w:asciiTheme="minorHAnsi" w:eastAsia="Arial" w:hAnsiTheme="minorHAnsi" w:cstheme="minorHAnsi"/>
          <w:sz w:val="24"/>
          <w:szCs w:val="24"/>
        </w:rPr>
        <w:t>Client</w:t>
      </w:r>
      <w:r w:rsidRPr="00361995">
        <w:rPr>
          <w:rFonts w:asciiTheme="minorHAnsi" w:eastAsia="Arial" w:hAnsiTheme="minorHAnsi" w:cstheme="minorHAnsi"/>
          <w:sz w:val="24"/>
          <w:szCs w:val="24"/>
        </w:rPr>
        <w:t xml:space="preserve">, where such information and/or reports have been prepared, compiled or produced by any Product Provider, fund manager and/or issuer of any Mutual Funds or any third party, received by </w:t>
      </w:r>
      <w:r w:rsidR="00CC4369">
        <w:rPr>
          <w:rFonts w:asciiTheme="minorHAnsi" w:eastAsia="Arial" w:hAnsiTheme="minorHAnsi" w:cstheme="minorHAnsi"/>
          <w:sz w:val="24"/>
          <w:szCs w:val="24"/>
        </w:rPr>
        <w:t>Kedia</w:t>
      </w:r>
      <w:r w:rsidRPr="00361995">
        <w:rPr>
          <w:rFonts w:asciiTheme="minorHAnsi" w:eastAsia="Arial" w:hAnsiTheme="minorHAnsi" w:cstheme="minorHAnsi"/>
          <w:sz w:val="24"/>
          <w:szCs w:val="24"/>
        </w:rPr>
        <w:t xml:space="preserve"> in good faith and forwarded to the </w:t>
      </w:r>
      <w:r w:rsidR="0085764B" w:rsidRPr="00361995">
        <w:rPr>
          <w:rFonts w:asciiTheme="minorHAnsi" w:eastAsia="Arial" w:hAnsiTheme="minorHAnsi" w:cstheme="minorHAnsi"/>
          <w:sz w:val="24"/>
          <w:szCs w:val="24"/>
        </w:rPr>
        <w:t>Client</w:t>
      </w:r>
      <w:r w:rsidRPr="00361995">
        <w:rPr>
          <w:rFonts w:asciiTheme="minorHAnsi" w:eastAsia="Arial" w:hAnsiTheme="minorHAnsi" w:cstheme="minorHAnsi"/>
          <w:sz w:val="24"/>
          <w:szCs w:val="24"/>
        </w:rPr>
        <w:t xml:space="preserve"> by </w:t>
      </w:r>
      <w:r w:rsidR="00CC4369">
        <w:rPr>
          <w:rFonts w:asciiTheme="minorHAnsi" w:eastAsia="Arial" w:hAnsiTheme="minorHAnsi" w:cstheme="minorHAnsi"/>
          <w:sz w:val="24"/>
          <w:szCs w:val="24"/>
        </w:rPr>
        <w:t>Kedia</w:t>
      </w:r>
      <w:r w:rsidR="006B31C5" w:rsidRPr="00361995">
        <w:rPr>
          <w:rFonts w:asciiTheme="minorHAnsi" w:eastAsia="Arial" w:hAnsiTheme="minorHAnsi" w:cstheme="minorHAnsi"/>
          <w:sz w:val="24"/>
          <w:szCs w:val="24"/>
        </w:rPr>
        <w:t>/</w:t>
      </w:r>
      <w:r w:rsidR="004F7465">
        <w:rPr>
          <w:rFonts w:asciiTheme="minorHAnsi" w:eastAsia="Arial" w:hAnsiTheme="minorHAnsi" w:cstheme="minorHAnsi"/>
          <w:sz w:val="24"/>
          <w:szCs w:val="24"/>
        </w:rPr>
        <w:t>IA</w:t>
      </w:r>
      <w:r w:rsidRPr="00361995">
        <w:rPr>
          <w:rFonts w:asciiTheme="minorHAnsi" w:eastAsia="Arial" w:hAnsiTheme="minorHAnsi" w:cstheme="minorHAnsi"/>
          <w:sz w:val="24"/>
          <w:szCs w:val="24"/>
        </w:rPr>
        <w:t xml:space="preserve"> or made available through the Electronic Services;</w:t>
      </w:r>
    </w:p>
    <w:p w:rsidR="000D2004" w:rsidRPr="00D6051B" w:rsidRDefault="000D2004" w:rsidP="00D6051B">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any loss or unauthorised use of the Electronic Services or delay in the transmission or wrongful interception of any Order or contract through any equipment or system, including any equipment or system owned and/or operated by or on behalf of </w:t>
      </w:r>
      <w:r w:rsidR="00CC4369">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w:t>
      </w:r>
      <w:r w:rsidR="004F7465">
        <w:rPr>
          <w:rFonts w:asciiTheme="minorHAnsi" w:eastAsia="Arial" w:hAnsiTheme="minorHAnsi" w:cstheme="minorHAnsi"/>
          <w:sz w:val="24"/>
          <w:szCs w:val="24"/>
        </w:rPr>
        <w:t>IA</w:t>
      </w:r>
      <w:r w:rsidRPr="00EC2A66">
        <w:rPr>
          <w:rFonts w:asciiTheme="minorHAnsi" w:eastAsia="Arial" w:hAnsiTheme="minorHAnsi" w:cstheme="minorHAnsi"/>
          <w:sz w:val="24"/>
          <w:szCs w:val="24"/>
        </w:rPr>
        <w:t>;</w:t>
      </w:r>
    </w:p>
    <w:p w:rsidR="000D2004" w:rsidRPr="00EC2A66" w:rsidRDefault="000D2004"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any delay, fault, failure or loss of access to or unavailability of the Electronic Services for whatever reason;</w:t>
      </w:r>
    </w:p>
    <w:p w:rsidR="000D2004" w:rsidRPr="00EC2A66" w:rsidRDefault="000D2004"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any delay, failure or omission in the execution of the Orders of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due to any reason beyond the control of </w:t>
      </w:r>
      <w:r w:rsidR="00CC4369">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w:t>
      </w:r>
      <w:r w:rsidR="004F7465">
        <w:rPr>
          <w:rFonts w:asciiTheme="minorHAnsi" w:eastAsia="Arial" w:hAnsiTheme="minorHAnsi" w:cstheme="minorHAnsi"/>
          <w:sz w:val="24"/>
          <w:szCs w:val="24"/>
        </w:rPr>
        <w:t>IA</w:t>
      </w:r>
      <w:r w:rsidRPr="00EC2A66">
        <w:rPr>
          <w:rFonts w:asciiTheme="minorHAnsi" w:eastAsia="Arial" w:hAnsiTheme="minorHAnsi" w:cstheme="minorHAnsi"/>
          <w:sz w:val="24"/>
          <w:szCs w:val="24"/>
        </w:rPr>
        <w:t>;</w:t>
      </w:r>
    </w:p>
    <w:p w:rsidR="000D2004" w:rsidRPr="00EC2A66" w:rsidRDefault="000D2004"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bookmarkStart w:id="3" w:name="page11"/>
      <w:bookmarkEnd w:id="3"/>
      <w:r w:rsidRPr="00EC2A66">
        <w:rPr>
          <w:rFonts w:asciiTheme="minorHAnsi" w:eastAsia="Arial" w:hAnsiTheme="minorHAnsi" w:cstheme="minorHAnsi"/>
          <w:sz w:val="24"/>
          <w:szCs w:val="24"/>
        </w:rPr>
        <w:t xml:space="preserve">for any fraud, negligence/mistake or misconduct by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w:t>
      </w:r>
    </w:p>
    <w:p w:rsidR="000D2004" w:rsidRPr="00EC2A66" w:rsidRDefault="000D2004" w:rsidP="00EC2A66">
      <w:pPr>
        <w:pStyle w:val="ListParagraph"/>
        <w:numPr>
          <w:ilvl w:val="0"/>
          <w:numId w:val="31"/>
        </w:numPr>
        <w:autoSpaceDE w:val="0"/>
        <w:autoSpaceDN w:val="0"/>
        <w:adjustRightInd w:val="0"/>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any action taken for non-compliance with PAN/Bank guidelines issued by SEBI/other regulatory authorities or for any delay thereof, including for loss of interest and / or opportunity loss and / or any loss arising due to movement in NAV or any other losses, liabilities, damages, costs, charges, expenses which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(s) may sustain, incur or suffer or be put to or become liable or incur directly or </w:t>
      </w:r>
      <w:r w:rsidRPr="00EC2A66">
        <w:rPr>
          <w:rFonts w:asciiTheme="minorHAnsi" w:eastAsia="Arial" w:hAnsiTheme="minorHAnsi" w:cstheme="minorHAnsi"/>
          <w:sz w:val="24"/>
          <w:szCs w:val="24"/>
        </w:rPr>
        <w:lastRenderedPageBreak/>
        <w:t>indirectly by reason or as a consequence of any such action or any delay thereof.</w:t>
      </w:r>
    </w:p>
    <w:p w:rsidR="00905119" w:rsidRPr="00586F99" w:rsidRDefault="00905119" w:rsidP="000F16F5">
      <w:pPr>
        <w:tabs>
          <w:tab w:val="left" w:pos="720"/>
        </w:tabs>
        <w:spacing w:line="311" w:lineRule="auto"/>
        <w:ind w:right="-567"/>
        <w:jc w:val="both"/>
        <w:rPr>
          <w:rFonts w:asciiTheme="minorHAnsi" w:eastAsia="Arial" w:hAnsiTheme="minorHAnsi" w:cstheme="minorHAnsi"/>
          <w:sz w:val="24"/>
          <w:szCs w:val="24"/>
        </w:rPr>
      </w:pPr>
    </w:p>
    <w:p w:rsidR="00905119" w:rsidRPr="00EC2A66" w:rsidRDefault="00905119" w:rsidP="00EC2A66">
      <w:pPr>
        <w:pStyle w:val="ListParagraph"/>
        <w:numPr>
          <w:ilvl w:val="0"/>
          <w:numId w:val="29"/>
        </w:numPr>
        <w:spacing w:line="282" w:lineRule="auto"/>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 </w:t>
      </w:r>
      <w:r w:rsidR="00CC4369">
        <w:rPr>
          <w:rFonts w:asciiTheme="minorHAnsi" w:eastAsia="Arial" w:hAnsiTheme="minorHAnsi" w:cstheme="minorHAnsi"/>
          <w:sz w:val="24"/>
          <w:szCs w:val="24"/>
        </w:rPr>
        <w:t>Kedia</w:t>
      </w:r>
      <w:r w:rsidRPr="00EC2A66">
        <w:rPr>
          <w:rFonts w:asciiTheme="minorHAnsi" w:eastAsia="Arial" w:hAnsiTheme="minorHAnsi" w:cstheme="minorHAnsi"/>
          <w:sz w:val="24"/>
          <w:szCs w:val="24"/>
        </w:rPr>
        <w:t xml:space="preserve">, its </w:t>
      </w:r>
      <w:r w:rsidR="004F7465">
        <w:rPr>
          <w:rFonts w:asciiTheme="minorHAnsi" w:eastAsia="Arial" w:hAnsiTheme="minorHAnsi" w:cstheme="minorHAnsi"/>
          <w:sz w:val="24"/>
          <w:szCs w:val="24"/>
        </w:rPr>
        <w:t>IA</w:t>
      </w:r>
      <w:r w:rsidR="006B31C5" w:rsidRPr="00EC2A66">
        <w:rPr>
          <w:rFonts w:asciiTheme="minorHAnsi" w:eastAsia="Arial" w:hAnsiTheme="minorHAnsi" w:cstheme="minorHAnsi"/>
          <w:sz w:val="24"/>
          <w:szCs w:val="24"/>
        </w:rPr>
        <w:t>s</w:t>
      </w:r>
      <w:r w:rsidRPr="00EC2A66">
        <w:rPr>
          <w:rFonts w:asciiTheme="minorHAnsi" w:eastAsia="Arial" w:hAnsiTheme="minorHAnsi" w:cstheme="minorHAnsi"/>
          <w:sz w:val="24"/>
          <w:szCs w:val="24"/>
        </w:rPr>
        <w:t xml:space="preserve">, Officers, Employees and Agents, may have </w:t>
      </w:r>
      <w:r w:rsidR="006B31C5" w:rsidRPr="00EC2A66">
        <w:rPr>
          <w:rFonts w:asciiTheme="minorHAnsi" w:eastAsia="Arial" w:hAnsiTheme="minorHAnsi" w:cstheme="minorHAnsi"/>
          <w:sz w:val="24"/>
          <w:szCs w:val="24"/>
        </w:rPr>
        <w:t xml:space="preserve">taken </w:t>
      </w:r>
      <w:r w:rsidRPr="00EC2A66">
        <w:rPr>
          <w:rFonts w:asciiTheme="minorHAnsi" w:eastAsia="Arial" w:hAnsiTheme="minorHAnsi" w:cstheme="minorHAnsi"/>
          <w:sz w:val="24"/>
          <w:szCs w:val="24"/>
        </w:rPr>
        <w:t xml:space="preserve">or take the same or similar positions in specific investments for their own accounts, or for the accounts of other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s, as the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Pr="00EC2A66">
        <w:rPr>
          <w:rFonts w:asciiTheme="minorHAnsi" w:eastAsia="Arial" w:hAnsiTheme="minorHAnsi" w:cstheme="minorHAnsi"/>
          <w:sz w:val="24"/>
          <w:szCs w:val="24"/>
        </w:rPr>
        <w:t xml:space="preserve">does for the Assets of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w:t>
      </w:r>
      <w:r w:rsidR="006B31C5" w:rsidRPr="00EC2A66">
        <w:rPr>
          <w:rFonts w:asciiTheme="minorHAnsi" w:eastAsia="Arial" w:hAnsiTheme="minorHAnsi" w:cstheme="minorHAnsi"/>
          <w:sz w:val="24"/>
          <w:szCs w:val="24"/>
        </w:rPr>
        <w:t xml:space="preserve">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expressly acknowledges and understands that </w:t>
      </w:r>
      <w:r w:rsidR="00CC4369">
        <w:rPr>
          <w:rFonts w:asciiTheme="minorHAnsi" w:eastAsia="Arial" w:hAnsiTheme="minorHAnsi" w:cstheme="minorHAnsi"/>
          <w:sz w:val="24"/>
          <w:szCs w:val="24"/>
        </w:rPr>
        <w:t>Kedia</w:t>
      </w:r>
      <w:r w:rsidRPr="00EC2A66">
        <w:rPr>
          <w:rFonts w:asciiTheme="minorHAnsi" w:eastAsia="Arial" w:hAnsiTheme="minorHAnsi" w:cstheme="minorHAnsi"/>
          <w:sz w:val="24"/>
          <w:szCs w:val="24"/>
        </w:rPr>
        <w:t xml:space="preserve"> (through its </w:t>
      </w:r>
      <w:r w:rsidR="004F7465">
        <w:rPr>
          <w:rFonts w:asciiTheme="minorHAnsi" w:eastAsia="Arial" w:hAnsiTheme="minorHAnsi" w:cstheme="minorHAnsi"/>
          <w:sz w:val="24"/>
          <w:szCs w:val="24"/>
        </w:rPr>
        <w:t>IA</w:t>
      </w:r>
      <w:r w:rsidR="006B31C5" w:rsidRPr="00EC2A66">
        <w:rPr>
          <w:rFonts w:asciiTheme="minorHAnsi" w:eastAsia="Arial" w:hAnsiTheme="minorHAnsi" w:cstheme="minorHAnsi"/>
          <w:sz w:val="24"/>
          <w:szCs w:val="24"/>
        </w:rPr>
        <w:t>s</w:t>
      </w:r>
      <w:r w:rsidRPr="00EC2A66">
        <w:rPr>
          <w:rFonts w:asciiTheme="minorHAnsi" w:eastAsia="Arial" w:hAnsiTheme="minorHAnsi" w:cstheme="minorHAnsi"/>
          <w:sz w:val="24"/>
          <w:szCs w:val="24"/>
        </w:rPr>
        <w:t xml:space="preserve">) shall be free to render </w:t>
      </w:r>
      <w:r w:rsidR="006B31C5" w:rsidRPr="00EC2A66">
        <w:rPr>
          <w:rFonts w:asciiTheme="minorHAnsi" w:eastAsia="Arial" w:hAnsiTheme="minorHAnsi" w:cstheme="minorHAnsi"/>
          <w:sz w:val="24"/>
          <w:szCs w:val="24"/>
        </w:rPr>
        <w:t>I</w:t>
      </w:r>
      <w:r w:rsidRPr="00EC2A66">
        <w:rPr>
          <w:rFonts w:asciiTheme="minorHAnsi" w:eastAsia="Arial" w:hAnsiTheme="minorHAnsi" w:cstheme="minorHAnsi"/>
          <w:sz w:val="24"/>
          <w:szCs w:val="24"/>
        </w:rPr>
        <w:t xml:space="preserve">nvestment </w:t>
      </w:r>
      <w:r w:rsidR="006B31C5" w:rsidRPr="00EC2A66">
        <w:rPr>
          <w:rFonts w:asciiTheme="minorHAnsi" w:eastAsia="Arial" w:hAnsiTheme="minorHAnsi" w:cstheme="minorHAnsi"/>
          <w:sz w:val="24"/>
          <w:szCs w:val="24"/>
        </w:rPr>
        <w:t>A</w:t>
      </w:r>
      <w:r w:rsidRPr="00EC2A66">
        <w:rPr>
          <w:rFonts w:asciiTheme="minorHAnsi" w:eastAsia="Arial" w:hAnsiTheme="minorHAnsi" w:cstheme="minorHAnsi"/>
          <w:sz w:val="24"/>
          <w:szCs w:val="24"/>
        </w:rPr>
        <w:t xml:space="preserve">dvice to others and that </w:t>
      </w:r>
      <w:r w:rsidR="00CC4369">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 xml:space="preserve"> </w:t>
      </w:r>
      <w:r w:rsidRPr="00EC2A66">
        <w:rPr>
          <w:rFonts w:asciiTheme="minorHAnsi" w:eastAsia="Arial" w:hAnsiTheme="minorHAnsi" w:cstheme="minorHAnsi"/>
          <w:sz w:val="24"/>
          <w:szCs w:val="24"/>
        </w:rPr>
        <w:t xml:space="preserve">does not make its investment management services available exclusively to </w:t>
      </w:r>
      <w:r w:rsidR="0085764B" w:rsidRPr="00EC2A66">
        <w:rPr>
          <w:rFonts w:asciiTheme="minorHAnsi" w:eastAsia="Arial" w:hAnsiTheme="minorHAnsi" w:cstheme="minorHAnsi"/>
          <w:sz w:val="24"/>
          <w:szCs w:val="24"/>
        </w:rPr>
        <w:t>Client</w:t>
      </w:r>
      <w:r w:rsidR="006B31C5" w:rsidRPr="00EC2A66">
        <w:rPr>
          <w:rFonts w:asciiTheme="minorHAnsi" w:eastAsia="Arial" w:hAnsiTheme="minorHAnsi" w:cstheme="minorHAnsi"/>
          <w:sz w:val="24"/>
          <w:szCs w:val="24"/>
        </w:rPr>
        <w:t>s</w:t>
      </w:r>
      <w:r w:rsidRPr="00EC2A66">
        <w:rPr>
          <w:rFonts w:asciiTheme="minorHAnsi" w:eastAsia="Arial" w:hAnsiTheme="minorHAnsi" w:cstheme="minorHAnsi"/>
          <w:sz w:val="24"/>
          <w:szCs w:val="24"/>
        </w:rPr>
        <w:t xml:space="preserve">. Nothing in this Agreement shall impose upon </w:t>
      </w:r>
      <w:r w:rsidR="00CC4369">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w:t>
      </w:r>
      <w:r w:rsidR="004F7465">
        <w:rPr>
          <w:rFonts w:asciiTheme="minorHAnsi" w:eastAsia="Arial" w:hAnsiTheme="minorHAnsi" w:cstheme="minorHAnsi"/>
          <w:sz w:val="24"/>
          <w:szCs w:val="24"/>
        </w:rPr>
        <w:t>IA</w:t>
      </w:r>
      <w:r w:rsidRPr="00EC2A66">
        <w:rPr>
          <w:rFonts w:asciiTheme="minorHAnsi" w:eastAsia="Arial" w:hAnsiTheme="minorHAnsi" w:cstheme="minorHAnsi"/>
          <w:sz w:val="24"/>
          <w:szCs w:val="24"/>
        </w:rPr>
        <w:t xml:space="preserve"> any obligation to purchase or sell, or to r</w:t>
      </w:r>
      <w:r w:rsidR="00C43A83" w:rsidRPr="00EC2A66">
        <w:rPr>
          <w:rFonts w:asciiTheme="minorHAnsi" w:eastAsia="Arial" w:hAnsiTheme="minorHAnsi" w:cstheme="minorHAnsi"/>
          <w:sz w:val="24"/>
          <w:szCs w:val="24"/>
        </w:rPr>
        <w:t xml:space="preserve">ecommend for purchase or sale, </w:t>
      </w:r>
      <w:r w:rsidR="00AB0780" w:rsidRPr="00EC2A66">
        <w:rPr>
          <w:rFonts w:asciiTheme="minorHAnsi" w:eastAsia="Arial" w:hAnsiTheme="minorHAnsi" w:cstheme="minorHAnsi"/>
          <w:sz w:val="24"/>
          <w:szCs w:val="24"/>
        </w:rPr>
        <w:t>on its own a</w:t>
      </w:r>
      <w:r w:rsidRPr="00EC2A66">
        <w:rPr>
          <w:rFonts w:asciiTheme="minorHAnsi" w:eastAsia="Arial" w:hAnsiTheme="minorHAnsi" w:cstheme="minorHAnsi"/>
          <w:sz w:val="24"/>
          <w:szCs w:val="24"/>
        </w:rPr>
        <w:t>ccount</w:t>
      </w:r>
      <w:r w:rsidR="00AB0780" w:rsidRPr="00EC2A66">
        <w:rPr>
          <w:rFonts w:asciiTheme="minorHAnsi" w:eastAsia="Arial" w:hAnsiTheme="minorHAnsi" w:cstheme="minorHAnsi"/>
          <w:sz w:val="24"/>
          <w:szCs w:val="24"/>
        </w:rPr>
        <w:t>,</w:t>
      </w:r>
      <w:r w:rsidRPr="00EC2A66">
        <w:rPr>
          <w:rFonts w:asciiTheme="minorHAnsi" w:eastAsia="Arial" w:hAnsiTheme="minorHAnsi" w:cstheme="minorHAnsi"/>
          <w:sz w:val="24"/>
          <w:szCs w:val="24"/>
        </w:rPr>
        <w:t xml:space="preserve"> any securities, </w:t>
      </w:r>
      <w:r w:rsidR="00AB0780" w:rsidRPr="00EC2A66">
        <w:rPr>
          <w:rFonts w:asciiTheme="minorHAnsi" w:eastAsia="Arial" w:hAnsiTheme="minorHAnsi" w:cstheme="minorHAnsi"/>
          <w:sz w:val="24"/>
          <w:szCs w:val="24"/>
        </w:rPr>
        <w:t>instruments, financial products</w:t>
      </w:r>
      <w:r w:rsidRPr="00EC2A66">
        <w:rPr>
          <w:rFonts w:asciiTheme="minorHAnsi" w:eastAsia="Arial" w:hAnsiTheme="minorHAnsi" w:cstheme="minorHAnsi"/>
          <w:sz w:val="24"/>
          <w:szCs w:val="24"/>
        </w:rPr>
        <w:t xml:space="preserve"> which </w:t>
      </w:r>
      <w:r w:rsidR="00CC4369">
        <w:rPr>
          <w:rFonts w:asciiTheme="minorHAnsi" w:eastAsia="Arial" w:hAnsiTheme="minorHAnsi" w:cstheme="minorHAnsi"/>
          <w:sz w:val="24"/>
          <w:szCs w:val="24"/>
        </w:rPr>
        <w:t>Kedia</w:t>
      </w:r>
      <w:r w:rsidRPr="00EC2A66">
        <w:rPr>
          <w:rFonts w:asciiTheme="minorHAnsi" w:eastAsia="Arial" w:hAnsiTheme="minorHAnsi" w:cstheme="minorHAnsi"/>
          <w:sz w:val="24"/>
          <w:szCs w:val="24"/>
        </w:rPr>
        <w:t xml:space="preserve">, its </w:t>
      </w:r>
      <w:r w:rsidR="004F7465">
        <w:rPr>
          <w:rFonts w:asciiTheme="minorHAnsi" w:eastAsia="Arial" w:hAnsiTheme="minorHAnsi" w:cstheme="minorHAnsi"/>
          <w:sz w:val="24"/>
          <w:szCs w:val="24"/>
        </w:rPr>
        <w:t>IA</w:t>
      </w:r>
      <w:r w:rsidR="006B31C5" w:rsidRPr="00EC2A66">
        <w:rPr>
          <w:rFonts w:asciiTheme="minorHAnsi" w:eastAsia="Arial" w:hAnsiTheme="minorHAnsi" w:cstheme="minorHAnsi"/>
          <w:sz w:val="24"/>
          <w:szCs w:val="24"/>
        </w:rPr>
        <w:t>s</w:t>
      </w:r>
      <w:r w:rsidR="00AB0780" w:rsidRPr="00EC2A66">
        <w:rPr>
          <w:rFonts w:asciiTheme="minorHAnsi" w:eastAsia="Arial" w:hAnsiTheme="minorHAnsi" w:cstheme="minorHAnsi"/>
          <w:sz w:val="24"/>
          <w:szCs w:val="24"/>
        </w:rPr>
        <w:t xml:space="preserve">, officers, employees </w:t>
      </w:r>
      <w:r w:rsidRPr="00EC2A66">
        <w:rPr>
          <w:rFonts w:asciiTheme="minorHAnsi" w:eastAsia="Arial" w:hAnsiTheme="minorHAnsi" w:cstheme="minorHAnsi"/>
          <w:sz w:val="24"/>
          <w:szCs w:val="24"/>
        </w:rPr>
        <w:t xml:space="preserve">or </w:t>
      </w:r>
      <w:r w:rsidR="00AB0780" w:rsidRPr="00EC2A66">
        <w:rPr>
          <w:rFonts w:asciiTheme="minorHAnsi" w:eastAsia="Arial" w:hAnsiTheme="minorHAnsi" w:cstheme="minorHAnsi"/>
          <w:sz w:val="24"/>
          <w:szCs w:val="24"/>
        </w:rPr>
        <w:t xml:space="preserve">agents </w:t>
      </w:r>
      <w:r w:rsidRPr="00EC2A66">
        <w:rPr>
          <w:rFonts w:asciiTheme="minorHAnsi" w:eastAsia="Arial" w:hAnsiTheme="minorHAnsi" w:cstheme="minorHAnsi"/>
          <w:sz w:val="24"/>
          <w:szCs w:val="24"/>
        </w:rPr>
        <w:t xml:space="preserve">may purchase or sell for their own accounts or for the account of any other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w:t>
      </w:r>
    </w:p>
    <w:p w:rsidR="00905119" w:rsidRPr="00EC2A66" w:rsidRDefault="00905119" w:rsidP="00EC2A66">
      <w:pPr>
        <w:pStyle w:val="ListParagraph"/>
        <w:spacing w:line="282" w:lineRule="auto"/>
        <w:ind w:right="-567"/>
        <w:jc w:val="both"/>
        <w:rPr>
          <w:rFonts w:asciiTheme="minorHAnsi" w:eastAsia="Arial" w:hAnsiTheme="minorHAnsi" w:cstheme="minorHAnsi"/>
          <w:sz w:val="24"/>
          <w:szCs w:val="24"/>
        </w:rPr>
      </w:pPr>
    </w:p>
    <w:p w:rsidR="00905119" w:rsidRPr="00EC2A66" w:rsidRDefault="00BE237D" w:rsidP="00EC2A66">
      <w:pPr>
        <w:pStyle w:val="ListParagraph"/>
        <w:numPr>
          <w:ilvl w:val="0"/>
          <w:numId w:val="29"/>
        </w:numPr>
        <w:spacing w:line="282"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The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00905119" w:rsidRPr="00EC2A66">
        <w:rPr>
          <w:rFonts w:asciiTheme="minorHAnsi" w:eastAsia="Arial" w:hAnsiTheme="minorHAnsi" w:cstheme="minorHAnsi"/>
          <w:sz w:val="24"/>
          <w:szCs w:val="24"/>
        </w:rPr>
        <w:t>acting in good</w:t>
      </w:r>
      <w:r w:rsidR="00415338" w:rsidRPr="00EC2A66">
        <w:rPr>
          <w:rFonts w:asciiTheme="minorHAnsi" w:eastAsia="Arial" w:hAnsiTheme="minorHAnsi" w:cstheme="minorHAnsi"/>
          <w:sz w:val="24"/>
          <w:szCs w:val="24"/>
        </w:rPr>
        <w:t xml:space="preserve"> faith shall </w:t>
      </w:r>
      <w:r>
        <w:rPr>
          <w:rFonts w:asciiTheme="minorHAnsi" w:eastAsia="Arial" w:hAnsiTheme="minorHAnsi" w:cstheme="minorHAnsi"/>
          <w:sz w:val="24"/>
          <w:szCs w:val="24"/>
        </w:rPr>
        <w:t xml:space="preserve">not </w:t>
      </w:r>
      <w:r w:rsidR="00415338" w:rsidRPr="00EC2A66">
        <w:rPr>
          <w:rFonts w:asciiTheme="minorHAnsi" w:eastAsia="Arial" w:hAnsiTheme="minorHAnsi" w:cstheme="minorHAnsi"/>
          <w:sz w:val="24"/>
          <w:szCs w:val="24"/>
        </w:rPr>
        <w:t xml:space="preserve">be liable for any </w:t>
      </w:r>
      <w:r w:rsidR="00905119" w:rsidRPr="00EC2A66">
        <w:rPr>
          <w:rFonts w:asciiTheme="minorHAnsi" w:eastAsia="Arial" w:hAnsiTheme="minorHAnsi" w:cstheme="minorHAnsi"/>
          <w:sz w:val="24"/>
          <w:szCs w:val="24"/>
        </w:rPr>
        <w:t xml:space="preserve">acts and/or omissions of other professionals or third party service providers recommended to the </w:t>
      </w:r>
      <w:r w:rsidR="0085764B" w:rsidRPr="00EC2A66">
        <w:rPr>
          <w:rFonts w:asciiTheme="minorHAnsi" w:eastAsia="Arial" w:hAnsiTheme="minorHAnsi" w:cstheme="minorHAnsi"/>
          <w:sz w:val="24"/>
          <w:szCs w:val="24"/>
        </w:rPr>
        <w:t>Client</w:t>
      </w:r>
      <w:r w:rsidR="00905119" w:rsidRPr="00EC2A66">
        <w:rPr>
          <w:rFonts w:asciiTheme="minorHAnsi" w:eastAsia="Arial" w:hAnsiTheme="minorHAnsi" w:cstheme="minorHAnsi"/>
          <w:sz w:val="24"/>
          <w:szCs w:val="24"/>
        </w:rPr>
        <w:t xml:space="preserve"> if any, , including a broker-dealer and/or custodian, attorney, accountant, or any other professional.</w:t>
      </w:r>
    </w:p>
    <w:p w:rsidR="000D2004" w:rsidRPr="00EC2A66" w:rsidRDefault="000D2004" w:rsidP="00EC2A66">
      <w:pPr>
        <w:pStyle w:val="ListParagraph"/>
        <w:spacing w:line="282" w:lineRule="auto"/>
        <w:ind w:right="-567"/>
        <w:jc w:val="both"/>
        <w:rPr>
          <w:rFonts w:asciiTheme="minorHAnsi" w:eastAsia="Arial" w:hAnsiTheme="minorHAnsi" w:cstheme="minorHAnsi"/>
          <w:sz w:val="24"/>
          <w:szCs w:val="24"/>
        </w:rPr>
      </w:pPr>
    </w:p>
    <w:p w:rsidR="000D2004" w:rsidRPr="00EC2A66" w:rsidRDefault="000D2004" w:rsidP="00EC2A66">
      <w:pPr>
        <w:pStyle w:val="ListParagraph"/>
        <w:numPr>
          <w:ilvl w:val="0"/>
          <w:numId w:val="29"/>
        </w:numPr>
        <w:spacing w:line="282" w:lineRule="auto"/>
        <w:ind w:right="-567"/>
        <w:jc w:val="both"/>
        <w:rPr>
          <w:rFonts w:asciiTheme="minorHAnsi" w:eastAsia="Arial" w:hAnsiTheme="minorHAnsi" w:cstheme="minorHAnsi"/>
          <w:sz w:val="24"/>
          <w:szCs w:val="24"/>
        </w:rPr>
      </w:pPr>
      <w:r w:rsidRPr="00EC2A66">
        <w:rPr>
          <w:rFonts w:asciiTheme="minorHAnsi" w:eastAsia="Arial" w:hAnsiTheme="minorHAnsi" w:cstheme="minorHAnsi"/>
          <w:sz w:val="24"/>
          <w:szCs w:val="24"/>
        </w:rPr>
        <w:t xml:space="preserve">For the avoidance of doubt and without prejudice to the generality of the foregoing, </w:t>
      </w:r>
      <w:r w:rsidR="00CC4369">
        <w:rPr>
          <w:rFonts w:asciiTheme="minorHAnsi" w:eastAsia="Arial" w:hAnsiTheme="minorHAnsi" w:cstheme="minorHAnsi"/>
          <w:sz w:val="24"/>
          <w:szCs w:val="24"/>
        </w:rPr>
        <w:t>Kedia</w:t>
      </w:r>
      <w:r w:rsidRPr="00EC2A66">
        <w:rPr>
          <w:rFonts w:asciiTheme="minorHAnsi" w:eastAsia="Arial" w:hAnsiTheme="minorHAnsi" w:cstheme="minorHAnsi"/>
          <w:sz w:val="24"/>
          <w:szCs w:val="24"/>
        </w:rPr>
        <w:t xml:space="preserve"> and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Pr="00EC2A66">
        <w:rPr>
          <w:rFonts w:asciiTheme="minorHAnsi" w:eastAsia="Arial" w:hAnsiTheme="minorHAnsi" w:cstheme="minorHAnsi"/>
          <w:sz w:val="24"/>
          <w:szCs w:val="24"/>
        </w:rPr>
        <w:t xml:space="preserve">shall not in any event be liable to the </w:t>
      </w:r>
      <w:r w:rsidR="0085764B" w:rsidRPr="00EC2A66">
        <w:rPr>
          <w:rFonts w:asciiTheme="minorHAnsi" w:eastAsia="Arial" w:hAnsiTheme="minorHAnsi" w:cstheme="minorHAnsi"/>
          <w:sz w:val="24"/>
          <w:szCs w:val="24"/>
        </w:rPr>
        <w:t>Client</w:t>
      </w:r>
      <w:r w:rsidRPr="00EC2A66">
        <w:rPr>
          <w:rFonts w:asciiTheme="minorHAnsi" w:eastAsia="Arial" w:hAnsiTheme="minorHAnsi" w:cstheme="minorHAnsi"/>
          <w:sz w:val="24"/>
          <w:szCs w:val="24"/>
        </w:rPr>
        <w:t xml:space="preserve"> for any indirect or consequential loss, or for punitive damages.</w:t>
      </w:r>
    </w:p>
    <w:p w:rsidR="000E6BE2" w:rsidRPr="00EC2A66" w:rsidRDefault="000E6BE2" w:rsidP="00EC2A66">
      <w:pPr>
        <w:pStyle w:val="ListParagraph"/>
        <w:spacing w:line="282" w:lineRule="auto"/>
        <w:ind w:right="-567"/>
        <w:jc w:val="both"/>
        <w:rPr>
          <w:rFonts w:asciiTheme="minorHAnsi" w:eastAsia="Arial" w:hAnsiTheme="minorHAnsi" w:cstheme="minorHAnsi"/>
          <w:sz w:val="24"/>
          <w:szCs w:val="24"/>
        </w:rPr>
      </w:pPr>
    </w:p>
    <w:p w:rsidR="000E6BE2" w:rsidRPr="00EC2A66" w:rsidRDefault="00CC4369" w:rsidP="00EC2A66">
      <w:pPr>
        <w:pStyle w:val="ListParagraph"/>
        <w:numPr>
          <w:ilvl w:val="0"/>
          <w:numId w:val="29"/>
        </w:numPr>
        <w:spacing w:line="282"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Kedia</w:t>
      </w:r>
      <w:r w:rsidR="00AE05B9" w:rsidRPr="00EC2A66">
        <w:rPr>
          <w:rFonts w:asciiTheme="minorHAnsi" w:eastAsia="Arial" w:hAnsiTheme="minorHAnsi" w:cstheme="minorHAnsi"/>
          <w:sz w:val="24"/>
          <w:szCs w:val="24"/>
        </w:rPr>
        <w:t xml:space="preserve"> </w:t>
      </w:r>
      <w:r w:rsidR="006B31C5" w:rsidRPr="00EC2A66">
        <w:rPr>
          <w:rFonts w:asciiTheme="minorHAnsi" w:eastAsia="Arial" w:hAnsiTheme="minorHAnsi" w:cstheme="minorHAnsi"/>
          <w:sz w:val="24"/>
          <w:szCs w:val="24"/>
        </w:rPr>
        <w:t xml:space="preserve">and its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00AE05B9" w:rsidRPr="00EC2A66">
        <w:rPr>
          <w:rFonts w:asciiTheme="minorHAnsi" w:eastAsia="Arial" w:hAnsiTheme="minorHAnsi" w:cstheme="minorHAnsi"/>
          <w:sz w:val="24"/>
          <w:szCs w:val="24"/>
        </w:rPr>
        <w:t xml:space="preserve">shall not be liable for any loss/damage suffered by the </w:t>
      </w:r>
      <w:r w:rsidR="0085764B" w:rsidRPr="00EC2A66">
        <w:rPr>
          <w:rFonts w:asciiTheme="minorHAnsi" w:eastAsia="Arial" w:hAnsiTheme="minorHAnsi" w:cstheme="minorHAnsi"/>
          <w:sz w:val="24"/>
          <w:szCs w:val="24"/>
        </w:rPr>
        <w:t>Client</w:t>
      </w:r>
      <w:r w:rsidR="00AE05B9" w:rsidRPr="00EC2A66">
        <w:rPr>
          <w:rFonts w:asciiTheme="minorHAnsi" w:eastAsia="Arial" w:hAnsiTheme="minorHAnsi" w:cstheme="minorHAnsi"/>
          <w:sz w:val="24"/>
          <w:szCs w:val="24"/>
        </w:rPr>
        <w:t xml:space="preserve"> in respect of any transactions </w:t>
      </w:r>
      <w:r w:rsidR="00B62E9D" w:rsidRPr="00EC2A66">
        <w:rPr>
          <w:rFonts w:asciiTheme="minorHAnsi" w:eastAsia="Arial" w:hAnsiTheme="minorHAnsi" w:cstheme="minorHAnsi"/>
          <w:sz w:val="24"/>
          <w:szCs w:val="24"/>
        </w:rPr>
        <w:t>implement</w:t>
      </w:r>
      <w:r w:rsidR="006F514C" w:rsidRPr="00EC2A66">
        <w:rPr>
          <w:rFonts w:asciiTheme="minorHAnsi" w:eastAsia="Arial" w:hAnsiTheme="minorHAnsi" w:cstheme="minorHAnsi"/>
          <w:sz w:val="24"/>
          <w:szCs w:val="24"/>
        </w:rPr>
        <w:t>e</w:t>
      </w:r>
      <w:r w:rsidR="00AE05B9" w:rsidRPr="00EC2A66">
        <w:rPr>
          <w:rFonts w:asciiTheme="minorHAnsi" w:eastAsia="Arial" w:hAnsiTheme="minorHAnsi" w:cstheme="minorHAnsi"/>
          <w:sz w:val="24"/>
          <w:szCs w:val="24"/>
        </w:rPr>
        <w:t xml:space="preserve">d outside the </w:t>
      </w:r>
      <w:r>
        <w:rPr>
          <w:rFonts w:asciiTheme="minorHAnsi" w:eastAsia="Arial" w:hAnsiTheme="minorHAnsi" w:cstheme="minorHAnsi"/>
          <w:sz w:val="24"/>
          <w:szCs w:val="24"/>
        </w:rPr>
        <w:t>Kedia</w:t>
      </w:r>
      <w:r w:rsidR="00AE05B9" w:rsidRPr="00EC2A66">
        <w:rPr>
          <w:rFonts w:asciiTheme="minorHAnsi" w:eastAsia="Arial" w:hAnsiTheme="minorHAnsi" w:cstheme="minorHAnsi"/>
          <w:sz w:val="24"/>
          <w:szCs w:val="24"/>
        </w:rPr>
        <w:t xml:space="preserve"> platform irrespective of whether or not </w:t>
      </w:r>
      <w:r>
        <w:rPr>
          <w:rFonts w:asciiTheme="minorHAnsi" w:eastAsia="Arial" w:hAnsiTheme="minorHAnsi" w:cstheme="minorHAnsi"/>
          <w:sz w:val="24"/>
          <w:szCs w:val="24"/>
        </w:rPr>
        <w:t>Kedia</w:t>
      </w:r>
      <w:r w:rsidR="006B31C5" w:rsidRPr="00EC2A66">
        <w:rPr>
          <w:rFonts w:asciiTheme="minorHAnsi" w:eastAsia="Arial" w:hAnsiTheme="minorHAnsi" w:cstheme="minorHAnsi"/>
          <w:sz w:val="24"/>
          <w:szCs w:val="24"/>
        </w:rPr>
        <w:t xml:space="preserve"> ARN or </w:t>
      </w:r>
      <w:r w:rsidR="00B1051A">
        <w:rPr>
          <w:rFonts w:asciiTheme="minorHAnsi" w:eastAsia="Arial" w:hAnsiTheme="minorHAnsi" w:cstheme="minorHAnsi"/>
          <w:sz w:val="24"/>
          <w:szCs w:val="24"/>
        </w:rPr>
        <w:t xml:space="preserve">RIA </w:t>
      </w:r>
      <w:r w:rsidR="00AE05B9" w:rsidRPr="00EC2A66">
        <w:rPr>
          <w:rFonts w:asciiTheme="minorHAnsi" w:eastAsia="Arial" w:hAnsiTheme="minorHAnsi" w:cstheme="minorHAnsi"/>
          <w:sz w:val="24"/>
          <w:szCs w:val="24"/>
        </w:rPr>
        <w:t>Code</w:t>
      </w:r>
      <w:r w:rsidR="003F66E0" w:rsidRPr="00EC2A66">
        <w:rPr>
          <w:rFonts w:asciiTheme="minorHAnsi" w:eastAsia="Arial" w:hAnsiTheme="minorHAnsi" w:cstheme="minorHAnsi"/>
          <w:sz w:val="24"/>
          <w:szCs w:val="24"/>
        </w:rPr>
        <w:t xml:space="preserve"> has been used. </w:t>
      </w:r>
    </w:p>
    <w:p w:rsidR="000E6BE2" w:rsidRPr="00586F99" w:rsidRDefault="000E6BE2" w:rsidP="00EC2A66">
      <w:pPr>
        <w:pStyle w:val="ListParagraph"/>
        <w:spacing w:line="282" w:lineRule="auto"/>
        <w:ind w:right="-567"/>
        <w:jc w:val="both"/>
        <w:rPr>
          <w:rFonts w:asciiTheme="minorHAnsi" w:eastAsia="Arial" w:hAnsiTheme="minorHAnsi" w:cstheme="minorHAnsi"/>
          <w:sz w:val="24"/>
          <w:szCs w:val="24"/>
        </w:rPr>
      </w:pPr>
    </w:p>
    <w:p w:rsidR="000E6BE2" w:rsidRPr="00EC2A66" w:rsidRDefault="0023310F" w:rsidP="00EC2A66">
      <w:pPr>
        <w:pStyle w:val="ListParagraph"/>
        <w:numPr>
          <w:ilvl w:val="0"/>
          <w:numId w:val="29"/>
        </w:numPr>
        <w:spacing w:line="282" w:lineRule="auto"/>
        <w:ind w:right="-567"/>
        <w:jc w:val="both"/>
        <w:rPr>
          <w:rFonts w:asciiTheme="minorHAnsi" w:eastAsia="Arial" w:hAnsiTheme="minorHAnsi" w:cstheme="minorHAnsi"/>
          <w:sz w:val="24"/>
          <w:szCs w:val="24"/>
        </w:rPr>
      </w:pPr>
      <w:hyperlink r:id="rId8" w:history="1">
        <w:r w:rsidR="000E6BE2" w:rsidRPr="00EC2A66">
          <w:rPr>
            <w:rFonts w:asciiTheme="minorHAnsi" w:eastAsia="Arial" w:hAnsiTheme="minorHAnsi" w:cstheme="minorHAnsi"/>
            <w:sz w:val="24"/>
            <w:szCs w:val="24"/>
          </w:rPr>
          <w:t>Except with</w:t>
        </w:r>
      </w:hyperlink>
      <w:r w:rsidR="000E6BE2" w:rsidRPr="00EC2A66">
        <w:rPr>
          <w:rFonts w:asciiTheme="minorHAnsi" w:eastAsia="Arial" w:hAnsiTheme="minorHAnsi" w:cstheme="minorHAnsi"/>
          <w:sz w:val="24"/>
          <w:szCs w:val="24"/>
        </w:rPr>
        <w:t> respect to any claim arising o</w:t>
      </w:r>
      <w:r w:rsidR="00C57381" w:rsidRPr="00EC2A66">
        <w:rPr>
          <w:rFonts w:asciiTheme="minorHAnsi" w:eastAsia="Arial" w:hAnsiTheme="minorHAnsi" w:cstheme="minorHAnsi"/>
          <w:sz w:val="24"/>
          <w:szCs w:val="24"/>
        </w:rPr>
        <w:t xml:space="preserve">ut of </w:t>
      </w:r>
      <w:r w:rsidR="000E6BE2" w:rsidRPr="00EC2A66">
        <w:rPr>
          <w:rFonts w:asciiTheme="minorHAnsi" w:eastAsia="Arial" w:hAnsiTheme="minorHAnsi" w:cstheme="minorHAnsi"/>
          <w:sz w:val="24"/>
          <w:szCs w:val="24"/>
        </w:rPr>
        <w:t xml:space="preserve">wilful </w:t>
      </w:r>
      <w:r w:rsidR="00C57381" w:rsidRPr="00EC2A66">
        <w:rPr>
          <w:rFonts w:asciiTheme="minorHAnsi" w:eastAsia="Arial" w:hAnsiTheme="minorHAnsi" w:cstheme="minorHAnsi"/>
          <w:sz w:val="24"/>
          <w:szCs w:val="24"/>
        </w:rPr>
        <w:t>default/</w:t>
      </w:r>
      <w:r w:rsidR="000E6BE2" w:rsidRPr="00EC2A66">
        <w:rPr>
          <w:rFonts w:asciiTheme="minorHAnsi" w:eastAsia="Arial" w:hAnsiTheme="minorHAnsi" w:cstheme="minorHAnsi"/>
          <w:sz w:val="24"/>
          <w:szCs w:val="24"/>
        </w:rPr>
        <w:t xml:space="preserve">misconduct or gross negligence, </w:t>
      </w:r>
      <w:r w:rsidR="00C57381" w:rsidRPr="00EC2A66">
        <w:rPr>
          <w:rFonts w:asciiTheme="minorHAnsi" w:eastAsia="Arial" w:hAnsiTheme="minorHAnsi" w:cstheme="minorHAnsi"/>
          <w:sz w:val="24"/>
          <w:szCs w:val="24"/>
        </w:rPr>
        <w:t xml:space="preserve">the liability of </w:t>
      </w:r>
      <w:r w:rsidR="0036723E">
        <w:rPr>
          <w:rFonts w:asciiTheme="minorHAnsi" w:eastAsia="Arial" w:hAnsiTheme="minorHAnsi" w:cstheme="minorHAnsi"/>
          <w:sz w:val="24"/>
          <w:szCs w:val="24"/>
        </w:rPr>
        <w:t xml:space="preserve">IA/ </w:t>
      </w:r>
      <w:r w:rsidR="00CC4369">
        <w:rPr>
          <w:rFonts w:asciiTheme="minorHAnsi" w:eastAsia="Arial" w:hAnsiTheme="minorHAnsi" w:cstheme="minorHAnsi"/>
          <w:sz w:val="24"/>
          <w:szCs w:val="24"/>
        </w:rPr>
        <w:t>Kedia</w:t>
      </w:r>
      <w:r w:rsidR="00C57381" w:rsidRPr="00EC2A66">
        <w:rPr>
          <w:rFonts w:asciiTheme="minorHAnsi" w:eastAsia="Arial" w:hAnsiTheme="minorHAnsi" w:cstheme="minorHAnsi"/>
          <w:sz w:val="24"/>
          <w:szCs w:val="24"/>
        </w:rPr>
        <w:t xml:space="preserve"> in respect of </w:t>
      </w:r>
      <w:r w:rsidR="000E6BE2" w:rsidRPr="00EC2A66">
        <w:rPr>
          <w:rFonts w:asciiTheme="minorHAnsi" w:eastAsia="Arial" w:hAnsiTheme="minorHAnsi" w:cstheme="minorHAnsi"/>
          <w:sz w:val="24"/>
          <w:szCs w:val="24"/>
        </w:rPr>
        <w:t xml:space="preserve">any claim arising due to any loss, damage, injury, </w:t>
      </w:r>
      <w:r w:rsidR="00C57381" w:rsidRPr="00EC2A66">
        <w:rPr>
          <w:rFonts w:asciiTheme="minorHAnsi" w:eastAsia="Arial" w:hAnsiTheme="minorHAnsi" w:cstheme="minorHAnsi"/>
          <w:sz w:val="24"/>
          <w:szCs w:val="24"/>
        </w:rPr>
        <w:t xml:space="preserve">act or </w:t>
      </w:r>
      <w:r w:rsidR="000E6BE2" w:rsidRPr="00EC2A66">
        <w:rPr>
          <w:rFonts w:asciiTheme="minorHAnsi" w:eastAsia="Arial" w:hAnsiTheme="minorHAnsi" w:cstheme="minorHAnsi"/>
          <w:sz w:val="24"/>
          <w:szCs w:val="24"/>
        </w:rPr>
        <w:t>omission</w:t>
      </w:r>
      <w:r w:rsidR="00C57381" w:rsidRPr="00EC2A66">
        <w:rPr>
          <w:rFonts w:asciiTheme="minorHAnsi" w:eastAsia="Arial" w:hAnsiTheme="minorHAnsi" w:cstheme="minorHAnsi"/>
          <w:sz w:val="24"/>
          <w:szCs w:val="24"/>
        </w:rPr>
        <w:t xml:space="preserve"> either on part of </w:t>
      </w:r>
      <w:r w:rsidR="00CC4369">
        <w:rPr>
          <w:rFonts w:asciiTheme="minorHAnsi" w:eastAsia="Arial" w:hAnsiTheme="minorHAnsi" w:cstheme="minorHAnsi"/>
          <w:sz w:val="24"/>
          <w:szCs w:val="24"/>
        </w:rPr>
        <w:t>Kedia</w:t>
      </w:r>
      <w:r w:rsidR="00C57381" w:rsidRPr="00EC2A66">
        <w:rPr>
          <w:rFonts w:asciiTheme="minorHAnsi" w:eastAsia="Arial" w:hAnsiTheme="minorHAnsi" w:cstheme="minorHAnsi"/>
          <w:sz w:val="24"/>
          <w:szCs w:val="24"/>
        </w:rPr>
        <w:t xml:space="preserve"> or </w:t>
      </w:r>
      <w:r w:rsidR="0036723E">
        <w:rPr>
          <w:rFonts w:asciiTheme="minorHAnsi" w:eastAsia="Arial" w:hAnsiTheme="minorHAnsi" w:cstheme="minorHAnsi"/>
          <w:sz w:val="24"/>
          <w:szCs w:val="24"/>
        </w:rPr>
        <w:t xml:space="preserve">the </w:t>
      </w:r>
      <w:r w:rsidR="004F7465">
        <w:rPr>
          <w:rFonts w:asciiTheme="minorHAnsi" w:eastAsia="Arial" w:hAnsiTheme="minorHAnsi" w:cstheme="minorHAnsi"/>
          <w:sz w:val="24"/>
          <w:szCs w:val="24"/>
        </w:rPr>
        <w:t>IA</w:t>
      </w:r>
      <w:r w:rsidR="008E3940">
        <w:rPr>
          <w:rFonts w:asciiTheme="minorHAnsi" w:eastAsia="Arial" w:hAnsiTheme="minorHAnsi" w:cstheme="minorHAnsi"/>
          <w:sz w:val="24"/>
          <w:szCs w:val="24"/>
        </w:rPr>
        <w:t xml:space="preserve"> </w:t>
      </w:r>
      <w:r w:rsidR="00C57381" w:rsidRPr="00EC2A66">
        <w:rPr>
          <w:rFonts w:asciiTheme="minorHAnsi" w:eastAsia="Arial" w:hAnsiTheme="minorHAnsi" w:cstheme="minorHAnsi"/>
          <w:sz w:val="24"/>
          <w:szCs w:val="24"/>
        </w:rPr>
        <w:t xml:space="preserve">shall be limited to the extent of </w:t>
      </w:r>
      <w:r w:rsidR="009923DB" w:rsidRPr="00EC2A66">
        <w:rPr>
          <w:rFonts w:asciiTheme="minorHAnsi" w:eastAsia="Arial" w:hAnsiTheme="minorHAnsi" w:cstheme="minorHAnsi"/>
          <w:sz w:val="24"/>
          <w:szCs w:val="24"/>
        </w:rPr>
        <w:t>Fee</w:t>
      </w:r>
      <w:r w:rsidR="00C57381" w:rsidRPr="00EC2A66">
        <w:rPr>
          <w:rFonts w:asciiTheme="minorHAnsi" w:eastAsia="Arial" w:hAnsiTheme="minorHAnsi" w:cstheme="minorHAnsi"/>
          <w:sz w:val="24"/>
          <w:szCs w:val="24"/>
        </w:rPr>
        <w:t xml:space="preserve">s earned by </w:t>
      </w:r>
      <w:r w:rsidR="00B64DD4">
        <w:rPr>
          <w:rFonts w:asciiTheme="minorHAnsi" w:eastAsia="Arial" w:hAnsiTheme="minorHAnsi" w:cstheme="minorHAnsi"/>
          <w:sz w:val="24"/>
          <w:szCs w:val="24"/>
        </w:rPr>
        <w:t xml:space="preserve">IA </w:t>
      </w:r>
      <w:r w:rsidR="00C57381" w:rsidRPr="00EC2A66">
        <w:rPr>
          <w:rFonts w:asciiTheme="minorHAnsi" w:eastAsia="Arial" w:hAnsiTheme="minorHAnsi" w:cstheme="minorHAnsi"/>
          <w:sz w:val="24"/>
          <w:szCs w:val="24"/>
        </w:rPr>
        <w:t xml:space="preserve">in respect of such transaction from the </w:t>
      </w:r>
      <w:r w:rsidR="0085764B" w:rsidRPr="00EC2A66">
        <w:rPr>
          <w:rFonts w:asciiTheme="minorHAnsi" w:eastAsia="Arial" w:hAnsiTheme="minorHAnsi" w:cstheme="minorHAnsi"/>
          <w:sz w:val="24"/>
          <w:szCs w:val="24"/>
        </w:rPr>
        <w:t>Client</w:t>
      </w:r>
      <w:r w:rsidR="00C57381" w:rsidRPr="00EC2A66">
        <w:rPr>
          <w:rFonts w:asciiTheme="minorHAnsi" w:eastAsia="Arial" w:hAnsiTheme="minorHAnsi" w:cstheme="minorHAnsi"/>
          <w:sz w:val="24"/>
          <w:szCs w:val="24"/>
        </w:rPr>
        <w:t>.</w:t>
      </w:r>
    </w:p>
    <w:p w:rsidR="009971F7" w:rsidRPr="00586F99" w:rsidRDefault="009971F7" w:rsidP="000F16F5">
      <w:pPr>
        <w:spacing w:line="287" w:lineRule="auto"/>
        <w:ind w:right="-567"/>
        <w:jc w:val="both"/>
        <w:rPr>
          <w:rFonts w:asciiTheme="minorHAnsi" w:eastAsia="Arial" w:hAnsiTheme="minorHAnsi" w:cstheme="minorHAnsi"/>
          <w:sz w:val="24"/>
          <w:szCs w:val="24"/>
        </w:rPr>
      </w:pPr>
      <w:bookmarkStart w:id="4" w:name="page7"/>
      <w:bookmarkStart w:id="5" w:name="page8"/>
      <w:bookmarkStart w:id="6" w:name="page3"/>
      <w:bookmarkStart w:id="7" w:name="page5"/>
      <w:bookmarkStart w:id="8" w:name="page4"/>
      <w:bookmarkEnd w:id="4"/>
      <w:bookmarkEnd w:id="5"/>
      <w:bookmarkEnd w:id="6"/>
      <w:bookmarkEnd w:id="7"/>
      <w:bookmarkEnd w:id="8"/>
    </w:p>
    <w:p w:rsidR="00C762B9" w:rsidRPr="00C057CF" w:rsidRDefault="009971F7" w:rsidP="00C762B9">
      <w:pPr>
        <w:pStyle w:val="ListParagraph"/>
        <w:numPr>
          <w:ilvl w:val="0"/>
          <w:numId w:val="32"/>
        </w:numPr>
        <w:ind w:right="-567"/>
        <w:jc w:val="both"/>
        <w:rPr>
          <w:rFonts w:asciiTheme="minorHAnsi" w:hAnsiTheme="minorHAnsi" w:cstheme="minorHAnsi"/>
          <w:sz w:val="24"/>
          <w:szCs w:val="24"/>
        </w:rPr>
      </w:pPr>
      <w:r w:rsidRPr="00305A52">
        <w:rPr>
          <w:rFonts w:asciiTheme="minorHAnsi" w:hAnsiTheme="minorHAnsi" w:cstheme="minorHAnsi"/>
          <w:b/>
          <w:sz w:val="24"/>
          <w:szCs w:val="24"/>
        </w:rPr>
        <w:t>FORCE MAJEURE</w:t>
      </w:r>
    </w:p>
    <w:p w:rsidR="00C057CF" w:rsidRDefault="00C057CF" w:rsidP="00C762B9">
      <w:pPr>
        <w:pStyle w:val="ListParagraph"/>
        <w:ind w:right="-567"/>
        <w:jc w:val="both"/>
        <w:rPr>
          <w:rFonts w:asciiTheme="minorHAnsi" w:hAnsiTheme="minorHAnsi" w:cstheme="minorHAnsi"/>
          <w:sz w:val="24"/>
          <w:szCs w:val="24"/>
        </w:rPr>
      </w:pPr>
    </w:p>
    <w:p w:rsidR="00BE1197" w:rsidRPr="00C057CF" w:rsidRDefault="00B64DD4" w:rsidP="00C762B9">
      <w:pPr>
        <w:pStyle w:val="ListParagraph"/>
        <w:ind w:right="-567"/>
        <w:jc w:val="both"/>
        <w:rPr>
          <w:rFonts w:asciiTheme="minorHAnsi" w:hAnsiTheme="minorHAnsi" w:cstheme="minorHAnsi"/>
          <w:sz w:val="24"/>
          <w:szCs w:val="24"/>
        </w:rPr>
      </w:pPr>
      <w:r w:rsidRPr="00C057CF">
        <w:rPr>
          <w:rFonts w:asciiTheme="minorHAnsi" w:hAnsiTheme="minorHAnsi" w:cstheme="minorHAnsi"/>
          <w:sz w:val="24"/>
          <w:szCs w:val="24"/>
        </w:rPr>
        <w:t>IA</w:t>
      </w:r>
      <w:r w:rsidR="009971F7" w:rsidRPr="00C057CF">
        <w:rPr>
          <w:rFonts w:asciiTheme="minorHAnsi" w:hAnsiTheme="minorHAnsi" w:cstheme="minorHAnsi"/>
          <w:sz w:val="24"/>
          <w:szCs w:val="24"/>
        </w:rPr>
        <w:t xml:space="preserve"> shall not be liable for any failure to perform any of its obligations under these terms and conditions if the performance is prevented, hindered or delayed by a Force Majeure Event (defined below) and in such</w:t>
      </w:r>
      <w:bookmarkStart w:id="9" w:name="page15"/>
      <w:bookmarkEnd w:id="9"/>
      <w:r w:rsidR="009971F7" w:rsidRPr="00C057CF">
        <w:rPr>
          <w:rFonts w:asciiTheme="minorHAnsi" w:hAnsiTheme="minorHAnsi" w:cstheme="minorHAnsi"/>
          <w:sz w:val="24"/>
          <w:szCs w:val="24"/>
        </w:rPr>
        <w:t xml:space="preserve"> case its obligations shall be suspended for so long as the Force Majeure Event continues. </w:t>
      </w:r>
      <w:r w:rsidR="008E3940">
        <w:rPr>
          <w:rFonts w:asciiTheme="minorHAnsi" w:hAnsiTheme="minorHAnsi" w:cstheme="minorHAnsi"/>
          <w:sz w:val="24"/>
          <w:szCs w:val="24"/>
        </w:rPr>
        <w:t xml:space="preserve">IA </w:t>
      </w:r>
      <w:r w:rsidR="009971F7" w:rsidRPr="00C057CF">
        <w:rPr>
          <w:rFonts w:asciiTheme="minorHAnsi" w:hAnsiTheme="minorHAnsi" w:cstheme="minorHAnsi"/>
          <w:sz w:val="24"/>
          <w:szCs w:val="24"/>
        </w:rPr>
        <w:t xml:space="preserve">shall </w:t>
      </w:r>
      <w:r w:rsidR="006F514C" w:rsidRPr="00C057CF">
        <w:rPr>
          <w:rFonts w:asciiTheme="minorHAnsi" w:hAnsiTheme="minorHAnsi" w:cstheme="minorHAnsi"/>
          <w:sz w:val="24"/>
          <w:szCs w:val="24"/>
        </w:rPr>
        <w:t>endeavour</w:t>
      </w:r>
      <w:r w:rsidR="009971F7" w:rsidRPr="00C057CF">
        <w:rPr>
          <w:rFonts w:asciiTheme="minorHAnsi" w:hAnsiTheme="minorHAnsi" w:cstheme="minorHAnsi"/>
          <w:sz w:val="24"/>
          <w:szCs w:val="24"/>
        </w:rPr>
        <w:t xml:space="preserve"> to inform the </w:t>
      </w:r>
      <w:r w:rsidR="0085764B" w:rsidRPr="00C057CF">
        <w:rPr>
          <w:rFonts w:asciiTheme="minorHAnsi" w:hAnsiTheme="minorHAnsi" w:cstheme="minorHAnsi"/>
          <w:sz w:val="24"/>
          <w:szCs w:val="24"/>
        </w:rPr>
        <w:t>Client</w:t>
      </w:r>
      <w:r w:rsidR="009971F7" w:rsidRPr="00C057CF">
        <w:rPr>
          <w:rFonts w:asciiTheme="minorHAnsi" w:hAnsiTheme="minorHAnsi" w:cstheme="minorHAnsi"/>
          <w:sz w:val="24"/>
          <w:szCs w:val="24"/>
        </w:rPr>
        <w:t xml:space="preserve"> of the exis</w:t>
      </w:r>
      <w:r w:rsidR="00D114B8" w:rsidRPr="00C057CF">
        <w:rPr>
          <w:rFonts w:asciiTheme="minorHAnsi" w:hAnsiTheme="minorHAnsi" w:cstheme="minorHAnsi"/>
          <w:sz w:val="24"/>
          <w:szCs w:val="24"/>
        </w:rPr>
        <w:t>tence of a Force Majeure Event.</w:t>
      </w:r>
    </w:p>
    <w:p w:rsidR="00C762B9" w:rsidRPr="00C762B9" w:rsidRDefault="00C762B9" w:rsidP="00C762B9">
      <w:pPr>
        <w:ind w:right="-567"/>
        <w:jc w:val="both"/>
        <w:rPr>
          <w:rFonts w:asciiTheme="minorHAnsi" w:hAnsiTheme="minorHAnsi" w:cstheme="minorHAnsi"/>
          <w:b/>
          <w:sz w:val="24"/>
          <w:szCs w:val="24"/>
        </w:rPr>
      </w:pPr>
    </w:p>
    <w:p w:rsidR="00C762B9" w:rsidRDefault="00BE1094" w:rsidP="000F16F5">
      <w:pPr>
        <w:pStyle w:val="ListParagraph"/>
        <w:numPr>
          <w:ilvl w:val="0"/>
          <w:numId w:val="32"/>
        </w:numPr>
        <w:ind w:right="-567"/>
        <w:jc w:val="both"/>
        <w:rPr>
          <w:rFonts w:asciiTheme="minorHAnsi" w:hAnsiTheme="minorHAnsi" w:cstheme="minorHAnsi"/>
          <w:b/>
          <w:sz w:val="24"/>
          <w:szCs w:val="24"/>
        </w:rPr>
      </w:pPr>
      <w:r w:rsidRPr="00305A52">
        <w:rPr>
          <w:rFonts w:asciiTheme="minorHAnsi" w:hAnsiTheme="minorHAnsi" w:cstheme="minorHAnsi"/>
          <w:b/>
          <w:sz w:val="24"/>
          <w:szCs w:val="24"/>
        </w:rPr>
        <w:t xml:space="preserve"> MISCELLANEOUS: </w:t>
      </w:r>
    </w:p>
    <w:p w:rsidR="00C762B9" w:rsidRDefault="00C762B9" w:rsidP="00C762B9">
      <w:pPr>
        <w:pStyle w:val="ListParagraph"/>
        <w:ind w:right="-567"/>
        <w:jc w:val="both"/>
        <w:rPr>
          <w:rFonts w:asciiTheme="minorHAnsi" w:hAnsiTheme="minorHAnsi" w:cstheme="minorHAnsi"/>
          <w:b/>
          <w:sz w:val="24"/>
          <w:szCs w:val="24"/>
        </w:rPr>
      </w:pPr>
    </w:p>
    <w:p w:rsidR="00C762B9" w:rsidRPr="00C057CF" w:rsidRDefault="00BE1197" w:rsidP="00C762B9">
      <w:pPr>
        <w:pStyle w:val="ListParagraph"/>
        <w:numPr>
          <w:ilvl w:val="0"/>
          <w:numId w:val="43"/>
        </w:numPr>
        <w:ind w:right="-567"/>
        <w:jc w:val="both"/>
        <w:rPr>
          <w:rFonts w:asciiTheme="minorHAnsi" w:eastAsia="Arial" w:hAnsiTheme="minorHAnsi" w:cstheme="minorHAnsi"/>
          <w:sz w:val="24"/>
          <w:szCs w:val="24"/>
        </w:rPr>
      </w:pPr>
      <w:r w:rsidRPr="00C057CF">
        <w:rPr>
          <w:rFonts w:asciiTheme="minorHAnsi" w:eastAsia="Arial" w:hAnsiTheme="minorHAnsi" w:cstheme="minorHAnsi"/>
          <w:sz w:val="24"/>
          <w:szCs w:val="24"/>
        </w:rPr>
        <w:t xml:space="preserve">This agreement may be amended by mutual written consent of the parties. </w:t>
      </w:r>
    </w:p>
    <w:p w:rsidR="00C762B9" w:rsidRPr="00C057CF" w:rsidRDefault="00C762B9" w:rsidP="00C762B9">
      <w:pPr>
        <w:pStyle w:val="ListParagraph"/>
        <w:ind w:right="-567"/>
        <w:jc w:val="both"/>
        <w:rPr>
          <w:rFonts w:asciiTheme="minorHAnsi" w:eastAsia="Arial" w:hAnsiTheme="minorHAnsi" w:cstheme="minorHAnsi"/>
          <w:sz w:val="24"/>
          <w:szCs w:val="24"/>
        </w:rPr>
      </w:pPr>
    </w:p>
    <w:p w:rsidR="00BE1197" w:rsidRPr="00C057CF" w:rsidRDefault="00BE1197" w:rsidP="00C762B9">
      <w:pPr>
        <w:pStyle w:val="ListParagraph"/>
        <w:numPr>
          <w:ilvl w:val="0"/>
          <w:numId w:val="43"/>
        </w:numPr>
        <w:ind w:right="-567"/>
        <w:jc w:val="both"/>
        <w:rPr>
          <w:rFonts w:asciiTheme="minorHAnsi" w:hAnsiTheme="minorHAnsi" w:cstheme="minorHAnsi"/>
          <w:b/>
          <w:sz w:val="24"/>
          <w:szCs w:val="24"/>
        </w:rPr>
      </w:pPr>
      <w:r w:rsidRPr="00C057CF">
        <w:rPr>
          <w:rFonts w:asciiTheme="minorHAnsi" w:eastAsia="Arial" w:hAnsiTheme="minorHAnsi" w:cstheme="minorHAnsi"/>
          <w:sz w:val="24"/>
          <w:szCs w:val="24"/>
        </w:rPr>
        <w:t>If any provision of this Agreement shall be held or made invalid by a court decision, statute, rule or otherwise, the remainder of this Agreement shall not be affected thereby</w:t>
      </w:r>
      <w:r w:rsidR="00C762B9" w:rsidRPr="00C057CF">
        <w:rPr>
          <w:rFonts w:asciiTheme="minorHAnsi" w:eastAsia="Arial" w:hAnsiTheme="minorHAnsi" w:cstheme="minorHAnsi"/>
          <w:sz w:val="24"/>
          <w:szCs w:val="24"/>
        </w:rPr>
        <w:t>.</w:t>
      </w:r>
    </w:p>
    <w:p w:rsidR="00E04E17" w:rsidRPr="00586F99" w:rsidRDefault="00E04E17" w:rsidP="000F16F5">
      <w:pPr>
        <w:spacing w:line="320" w:lineRule="auto"/>
        <w:ind w:right="-567"/>
        <w:jc w:val="both"/>
        <w:rPr>
          <w:rFonts w:asciiTheme="minorHAnsi" w:eastAsia="Arial" w:hAnsiTheme="minorHAnsi" w:cstheme="minorHAnsi"/>
          <w:sz w:val="24"/>
          <w:szCs w:val="24"/>
        </w:rPr>
      </w:pPr>
      <w:bookmarkStart w:id="10" w:name="page10"/>
      <w:bookmarkStart w:id="11" w:name="page12"/>
      <w:bookmarkStart w:id="12" w:name="page14"/>
      <w:bookmarkEnd w:id="10"/>
      <w:bookmarkEnd w:id="11"/>
      <w:bookmarkEnd w:id="12"/>
    </w:p>
    <w:p w:rsidR="002F6E34" w:rsidRDefault="00E04E17" w:rsidP="00D4758C">
      <w:pPr>
        <w:pStyle w:val="Dated"/>
        <w:ind w:right="-567"/>
        <w:jc w:val="both"/>
        <w:rPr>
          <w:rFonts w:asciiTheme="minorHAnsi" w:eastAsia="Arial" w:hAnsiTheme="minorHAnsi" w:cstheme="minorHAnsi"/>
          <w:sz w:val="24"/>
          <w:lang w:val="en-IN" w:eastAsia="en-IN"/>
        </w:rPr>
      </w:pPr>
      <w:r w:rsidRPr="00586F99">
        <w:rPr>
          <w:rFonts w:asciiTheme="minorHAnsi" w:eastAsia="Arial" w:hAnsiTheme="minorHAnsi" w:cstheme="minorHAnsi"/>
          <w:b/>
          <w:sz w:val="24"/>
          <w:lang w:val="en-IN" w:eastAsia="en-IN"/>
        </w:rPr>
        <w:t>IN WITNESS WHEREOF</w:t>
      </w:r>
      <w:r w:rsidRPr="00586F99">
        <w:rPr>
          <w:rFonts w:asciiTheme="minorHAnsi" w:eastAsia="Arial" w:hAnsiTheme="minorHAnsi" w:cstheme="minorHAnsi"/>
          <w:sz w:val="24"/>
          <w:lang w:val="en-IN" w:eastAsia="en-IN"/>
        </w:rPr>
        <w:t xml:space="preserve"> the Parties hereto have caused the execution of this Agreement on the date hereinabove written</w:t>
      </w:r>
    </w:p>
    <w:p w:rsidR="00D4758C" w:rsidRPr="00586F99" w:rsidRDefault="00D4758C" w:rsidP="00D4758C">
      <w:pPr>
        <w:pStyle w:val="Dated"/>
        <w:ind w:right="-567"/>
        <w:jc w:val="both"/>
        <w:rPr>
          <w:rFonts w:asciiTheme="minorHAnsi" w:eastAsia="Arial" w:hAnsiTheme="minorHAnsi" w:cstheme="minorHAnsi"/>
          <w:sz w:val="24"/>
          <w:lang w:val="en-IN" w:eastAsia="en-IN"/>
        </w:rPr>
      </w:pPr>
    </w:p>
    <w:p w:rsidR="00E04E17" w:rsidRPr="00586F99" w:rsidRDefault="00E04E17" w:rsidP="000F16F5">
      <w:pPr>
        <w:pStyle w:val="Dated"/>
        <w:spacing w:after="120"/>
        <w:ind w:right="-567"/>
        <w:jc w:val="both"/>
        <w:rPr>
          <w:rFonts w:asciiTheme="minorHAnsi" w:eastAsia="Arial" w:hAnsiTheme="minorHAnsi" w:cstheme="minorHAnsi"/>
          <w:sz w:val="24"/>
          <w:lang w:val="en-IN" w:eastAsia="en-IN"/>
        </w:rPr>
      </w:pPr>
      <w:r w:rsidRPr="00586F99">
        <w:rPr>
          <w:rFonts w:asciiTheme="minorHAnsi" w:eastAsia="Arial" w:hAnsiTheme="minorHAnsi" w:cstheme="minorHAnsi"/>
          <w:sz w:val="24"/>
          <w:lang w:val="en-IN" w:eastAsia="en-IN"/>
        </w:rPr>
        <w:t>_______________________</w:t>
      </w:r>
    </w:p>
    <w:p w:rsidR="00E04E17" w:rsidRPr="00586F99" w:rsidRDefault="00E04E17" w:rsidP="000F16F5">
      <w:pPr>
        <w:pStyle w:val="Dated"/>
        <w:spacing w:after="120"/>
        <w:ind w:right="-567"/>
        <w:jc w:val="both"/>
        <w:rPr>
          <w:rFonts w:asciiTheme="minorHAnsi" w:eastAsia="Arial" w:hAnsiTheme="minorHAnsi" w:cstheme="minorHAnsi"/>
          <w:sz w:val="24"/>
          <w:lang w:val="en-IN" w:eastAsia="en-IN"/>
        </w:rPr>
      </w:pPr>
    </w:p>
    <w:p w:rsidR="00E04E17" w:rsidRDefault="00E04E17" w:rsidP="000F16F5">
      <w:pPr>
        <w:spacing w:line="320"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Name: </w:t>
      </w:r>
      <w:r w:rsidR="0036723E">
        <w:rPr>
          <w:rFonts w:asciiTheme="minorHAnsi" w:eastAsia="Arial" w:hAnsiTheme="minorHAnsi" w:cstheme="minorHAnsi"/>
          <w:sz w:val="24"/>
          <w:szCs w:val="24"/>
        </w:rPr>
        <w:t xml:space="preserve">Mr./Ms </w:t>
      </w:r>
      <w:r w:rsidR="004B0E3A" w:rsidRPr="004B0E3A">
        <w:rPr>
          <w:u w:val="single"/>
        </w:rPr>
        <w:t>Kedia Capital Services Private Limited</w:t>
      </w:r>
    </w:p>
    <w:p w:rsidR="00E60EBC" w:rsidRPr="00586F99" w:rsidRDefault="0036723E" w:rsidP="000F16F5">
      <w:pPr>
        <w:spacing w:line="320" w:lineRule="auto"/>
        <w:ind w:right="-567"/>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Investment Adviser </w:t>
      </w:r>
    </w:p>
    <w:p w:rsidR="00E04E17" w:rsidRPr="00586F99" w:rsidRDefault="00E04E17" w:rsidP="000F16F5">
      <w:pPr>
        <w:spacing w:line="320" w:lineRule="auto"/>
        <w:ind w:right="-567"/>
        <w:jc w:val="both"/>
        <w:rPr>
          <w:rFonts w:asciiTheme="minorHAnsi" w:eastAsia="Arial" w:hAnsiTheme="minorHAnsi" w:cstheme="minorHAnsi"/>
          <w:sz w:val="24"/>
          <w:szCs w:val="24"/>
        </w:rPr>
      </w:pPr>
    </w:p>
    <w:p w:rsidR="0051403C" w:rsidRDefault="00BE1094" w:rsidP="000F16F5">
      <w:pPr>
        <w:spacing w:line="320"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 xml:space="preserve">Signed on behalf </w:t>
      </w:r>
      <w:r w:rsidR="006F514C" w:rsidRPr="00586F99">
        <w:rPr>
          <w:rFonts w:asciiTheme="minorHAnsi" w:eastAsia="Arial" w:hAnsiTheme="minorHAnsi" w:cstheme="minorHAnsi"/>
          <w:sz w:val="24"/>
          <w:szCs w:val="24"/>
        </w:rPr>
        <w:t>of &lt;</w:t>
      </w:r>
      <w:r w:rsidRPr="00586F99">
        <w:rPr>
          <w:rFonts w:asciiTheme="minorHAnsi" w:eastAsia="Arial" w:hAnsiTheme="minorHAnsi" w:cstheme="minorHAnsi"/>
          <w:sz w:val="24"/>
          <w:szCs w:val="24"/>
        </w:rPr>
        <w:t>&lt;&lt;</w:t>
      </w:r>
      <w:r w:rsidR="0085764B" w:rsidRPr="00586F99">
        <w:rPr>
          <w:rFonts w:asciiTheme="minorHAnsi" w:eastAsia="Arial" w:hAnsiTheme="minorHAnsi" w:cstheme="minorHAnsi"/>
          <w:sz w:val="24"/>
          <w:szCs w:val="24"/>
        </w:rPr>
        <w:t>Client</w:t>
      </w:r>
      <w:r w:rsidRPr="00586F99">
        <w:rPr>
          <w:rFonts w:asciiTheme="minorHAnsi" w:eastAsia="Arial" w:hAnsiTheme="minorHAnsi" w:cstheme="minorHAnsi"/>
          <w:sz w:val="24"/>
          <w:szCs w:val="24"/>
        </w:rPr>
        <w:t xml:space="preserve"> Name&gt;&gt;&gt;: </w:t>
      </w:r>
    </w:p>
    <w:p w:rsidR="0051403C" w:rsidRPr="00586F99" w:rsidRDefault="0051403C" w:rsidP="000F16F5">
      <w:pPr>
        <w:spacing w:line="320" w:lineRule="auto"/>
        <w:ind w:right="-567"/>
        <w:jc w:val="both"/>
        <w:rPr>
          <w:rFonts w:asciiTheme="minorHAnsi" w:eastAsia="Arial" w:hAnsiTheme="minorHAnsi" w:cstheme="minorHAnsi"/>
          <w:sz w:val="24"/>
          <w:szCs w:val="24"/>
        </w:rPr>
      </w:pPr>
    </w:p>
    <w:p w:rsidR="006B0769" w:rsidRPr="00586F99" w:rsidRDefault="0085764B" w:rsidP="000F16F5">
      <w:pPr>
        <w:spacing w:line="320" w:lineRule="auto"/>
        <w:ind w:right="-567"/>
        <w:jc w:val="both"/>
        <w:rPr>
          <w:rFonts w:asciiTheme="minorHAnsi" w:eastAsia="Arial" w:hAnsiTheme="minorHAnsi" w:cstheme="minorHAnsi"/>
          <w:sz w:val="24"/>
          <w:szCs w:val="24"/>
        </w:rPr>
      </w:pPr>
      <w:r w:rsidRPr="00586F99">
        <w:rPr>
          <w:rFonts w:asciiTheme="minorHAnsi" w:eastAsia="Arial" w:hAnsiTheme="minorHAnsi" w:cstheme="minorHAnsi"/>
          <w:sz w:val="24"/>
          <w:szCs w:val="24"/>
        </w:rPr>
        <w:t>Client</w:t>
      </w:r>
      <w:r w:rsidR="00E04E17" w:rsidRPr="00586F99">
        <w:rPr>
          <w:rFonts w:asciiTheme="minorHAnsi" w:eastAsia="Arial" w:hAnsiTheme="minorHAnsi" w:cstheme="minorHAnsi"/>
          <w:sz w:val="24"/>
          <w:szCs w:val="24"/>
        </w:rPr>
        <w:t xml:space="preserve"> Signature ____________________</w:t>
      </w:r>
    </w:p>
    <w:p w:rsidR="006B0769" w:rsidRPr="00586F99" w:rsidRDefault="006B0769" w:rsidP="000F16F5">
      <w:pPr>
        <w:spacing w:line="320" w:lineRule="auto"/>
        <w:ind w:right="-567"/>
        <w:jc w:val="both"/>
        <w:rPr>
          <w:rFonts w:asciiTheme="minorHAnsi" w:hAnsiTheme="minorHAnsi" w:cstheme="minorHAnsi"/>
          <w:sz w:val="24"/>
          <w:szCs w:val="24"/>
        </w:rPr>
      </w:pPr>
    </w:p>
    <w:p w:rsidR="000F16F5" w:rsidRPr="004A7826" w:rsidRDefault="000F16F5" w:rsidP="000F16F5">
      <w:pPr>
        <w:ind w:right="-567"/>
        <w:jc w:val="center"/>
        <w:rPr>
          <w:rFonts w:asciiTheme="minorHAnsi" w:eastAsiaTheme="majorEastAsia" w:hAnsiTheme="minorHAnsi" w:cstheme="minorHAnsi"/>
          <w:b/>
          <w:color w:val="2E74B5" w:themeColor="accent1" w:themeShade="BF"/>
          <w:sz w:val="28"/>
          <w:szCs w:val="28"/>
        </w:rPr>
      </w:pPr>
      <w:r w:rsidRPr="004A7826">
        <w:rPr>
          <w:rFonts w:asciiTheme="minorHAnsi" w:eastAsiaTheme="majorEastAsia" w:hAnsiTheme="minorHAnsi" w:cstheme="minorHAnsi"/>
          <w:b/>
          <w:color w:val="2E74B5" w:themeColor="accent1" w:themeShade="BF"/>
          <w:sz w:val="28"/>
          <w:szCs w:val="28"/>
        </w:rPr>
        <w:t>ANNEXURE 1</w:t>
      </w:r>
    </w:p>
    <w:p w:rsidR="000F16F5" w:rsidRPr="004A7826"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Pr="004A7826" w:rsidRDefault="000F16F5" w:rsidP="000F16F5">
      <w:pPr>
        <w:pStyle w:val="Default"/>
        <w:ind w:right="-567"/>
        <w:jc w:val="center"/>
        <w:rPr>
          <w:rFonts w:asciiTheme="minorHAnsi" w:eastAsia="Arial" w:hAnsiTheme="minorHAnsi" w:cstheme="minorHAnsi"/>
          <w:b/>
          <w:color w:val="auto"/>
        </w:rPr>
      </w:pPr>
      <w:r w:rsidRPr="004A7826">
        <w:rPr>
          <w:rFonts w:asciiTheme="minorHAnsi" w:eastAsia="Arial" w:hAnsiTheme="minorHAnsi" w:cstheme="minorHAnsi"/>
          <w:b/>
          <w:color w:val="auto"/>
        </w:rPr>
        <w:t>RISKS AND TAXATION ASPECTS ASSOCIATED WITH EACH TYPE OF INVESTMENT COVERING THE STANDARD RISKS</w:t>
      </w:r>
    </w:p>
    <w:p w:rsidR="000F16F5" w:rsidRPr="004A7826"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Pr="004A7826" w:rsidRDefault="000F16F5" w:rsidP="000F16F5">
      <w:pPr>
        <w:pStyle w:val="Default"/>
        <w:ind w:right="-567"/>
        <w:jc w:val="both"/>
        <w:rPr>
          <w:rFonts w:asciiTheme="minorHAnsi" w:eastAsia="Arial" w:hAnsiTheme="minorHAnsi" w:cstheme="minorHAnsi"/>
          <w:i/>
          <w:color w:val="auto"/>
          <w:sz w:val="22"/>
          <w:szCs w:val="22"/>
        </w:rPr>
      </w:pPr>
      <w:r w:rsidRPr="004A7826">
        <w:rPr>
          <w:rFonts w:asciiTheme="minorHAnsi" w:eastAsia="Arial" w:hAnsiTheme="minorHAnsi" w:cstheme="minorHAnsi"/>
          <w:i/>
          <w:color w:val="auto"/>
          <w:sz w:val="22"/>
          <w:szCs w:val="22"/>
        </w:rPr>
        <w:t xml:space="preserve">(*Disclaimer: The source of information shared under this Annexure has also been stated for reference. Please note that the information shared under this Annexure may not be exhaustive).    </w:t>
      </w:r>
    </w:p>
    <w:p w:rsidR="000F16F5" w:rsidRPr="00415338" w:rsidRDefault="000F16F5" w:rsidP="00415338">
      <w:pPr>
        <w:pStyle w:val="ListParagraph"/>
        <w:spacing w:line="266" w:lineRule="auto"/>
        <w:ind w:left="360" w:right="-567"/>
        <w:jc w:val="both"/>
        <w:rPr>
          <w:rFonts w:asciiTheme="minorHAnsi" w:eastAsia="Arial" w:hAnsiTheme="minorHAnsi" w:cstheme="minorHAnsi"/>
          <w:sz w:val="24"/>
          <w:szCs w:val="24"/>
        </w:rPr>
      </w:pPr>
    </w:p>
    <w:p w:rsidR="000F16F5" w:rsidRPr="00415338" w:rsidRDefault="000F16F5" w:rsidP="008E4DDA">
      <w:pPr>
        <w:pStyle w:val="ListParagraph"/>
        <w:numPr>
          <w:ilvl w:val="0"/>
          <w:numId w:val="11"/>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Risk Considerations:</w:t>
      </w:r>
      <w:r w:rsidRPr="00415338">
        <w:rPr>
          <w:rFonts w:asciiTheme="minorHAnsi" w:eastAsia="Arial" w:hAnsiTheme="minorHAnsi" w:cstheme="minorHAnsi"/>
          <w:sz w:val="24"/>
          <w:szCs w:val="24"/>
        </w:rPr>
        <w:t xml:space="preserve"> When evaluating risk, financial loss may be viewed differently by each Client and may depend on many different risks, each of which may affect the probability and magnitude of any potential lo</w:t>
      </w:r>
      <w:r w:rsidR="0051403C">
        <w:rPr>
          <w:rFonts w:asciiTheme="minorHAnsi" w:eastAsia="Arial" w:hAnsiTheme="minorHAnsi" w:cstheme="minorHAnsi"/>
          <w:sz w:val="24"/>
          <w:szCs w:val="24"/>
        </w:rPr>
        <w:t>s</w:t>
      </w:r>
      <w:r w:rsidRPr="00415338">
        <w:rPr>
          <w:rFonts w:asciiTheme="minorHAnsi" w:eastAsia="Arial" w:hAnsiTheme="minorHAnsi" w:cstheme="minorHAnsi"/>
          <w:sz w:val="24"/>
          <w:szCs w:val="24"/>
        </w:rPr>
        <w:t>ses. The following risks may not be exhaustive, but should be considered carefully by the Client before</w:t>
      </w:r>
      <w:r w:rsidR="0051403C">
        <w:rPr>
          <w:rFonts w:asciiTheme="minorHAnsi" w:eastAsia="Arial" w:hAnsiTheme="minorHAnsi" w:cstheme="minorHAnsi"/>
          <w:sz w:val="24"/>
          <w:szCs w:val="24"/>
        </w:rPr>
        <w:t xml:space="preserve"> engaging or</w:t>
      </w:r>
      <w:r w:rsidRPr="00415338">
        <w:rPr>
          <w:rFonts w:asciiTheme="minorHAnsi" w:eastAsia="Arial" w:hAnsiTheme="minorHAnsi" w:cstheme="minorHAnsi"/>
          <w:sz w:val="24"/>
          <w:szCs w:val="24"/>
        </w:rPr>
        <w:t xml:space="preserve"> retaining our services:</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Risk of Loss:</w:t>
      </w:r>
      <w:r w:rsidRPr="00415338">
        <w:rPr>
          <w:rFonts w:asciiTheme="minorHAnsi" w:eastAsia="Arial" w:hAnsiTheme="minorHAnsi" w:cstheme="minorHAnsi"/>
          <w:sz w:val="24"/>
          <w:szCs w:val="24"/>
        </w:rPr>
        <w:t xml:space="preserve"> Investment in any financial product involves risk of loss that a Client should be prepared to bear. We do not represent or guarantee that our services or methods of analysis can or will predict future results, successfully identify market tops or bottoms, or insulate Clients from losses due to market corrections or declines. We cannot offer any guarantees or promises that your financial goals and objectives will be met. Past performance is in not an indication of future performance.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Market Risk:</w:t>
      </w:r>
      <w:r w:rsidRPr="00415338">
        <w:rPr>
          <w:rFonts w:asciiTheme="minorHAnsi" w:eastAsia="Arial" w:hAnsiTheme="minorHAnsi" w:cstheme="minorHAnsi"/>
          <w:sz w:val="24"/>
          <w:szCs w:val="24"/>
        </w:rPr>
        <w:t xml:space="preserve"> Market risk or systematic risk, is a risk which may result in losses for any investor due to the poor performance of the financial markets. It is that part of a security's risk that is common to all securities of the same general class (mutual funds, stocks and </w:t>
      </w:r>
      <w:r w:rsidRPr="00960690">
        <w:rPr>
          <w:rFonts w:asciiTheme="minorHAnsi" w:eastAsia="Arial" w:hAnsiTheme="minorHAnsi" w:cstheme="minorHAnsi"/>
          <w:sz w:val="24"/>
          <w:szCs w:val="24"/>
        </w:rPr>
        <w:t>bonds) and</w:t>
      </w:r>
      <w:r w:rsidRPr="00415338">
        <w:rPr>
          <w:rFonts w:asciiTheme="minorHAnsi" w:eastAsia="Arial" w:hAnsiTheme="minorHAnsi" w:cstheme="minorHAnsi"/>
          <w:sz w:val="24"/>
          <w:szCs w:val="24"/>
        </w:rPr>
        <w:t xml:space="preserve"> thus cannot be eliminated by diversification.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Concentration</w:t>
      </w:r>
      <w:r w:rsidR="008E3940">
        <w:rPr>
          <w:rFonts w:asciiTheme="minorHAnsi" w:eastAsia="Arial" w:hAnsiTheme="minorHAnsi" w:cstheme="minorHAnsi"/>
          <w:b/>
          <w:sz w:val="24"/>
          <w:szCs w:val="24"/>
        </w:rPr>
        <w:t xml:space="preserve"> </w:t>
      </w:r>
      <w:r w:rsidRPr="00415338">
        <w:rPr>
          <w:rFonts w:asciiTheme="minorHAnsi" w:eastAsia="Arial" w:hAnsiTheme="minorHAnsi" w:cstheme="minorHAnsi"/>
          <w:b/>
          <w:sz w:val="24"/>
          <w:szCs w:val="24"/>
        </w:rPr>
        <w:t>Risk:</w:t>
      </w:r>
      <w:r w:rsidRPr="00415338">
        <w:rPr>
          <w:rFonts w:asciiTheme="minorHAnsi" w:eastAsia="Arial" w:hAnsiTheme="minorHAnsi" w:cstheme="minorHAnsi"/>
          <w:sz w:val="24"/>
          <w:szCs w:val="24"/>
        </w:rPr>
        <w:t xml:space="preserve"> While investment in mutual funds and ETFs generally provide diversification, concentration risk can be significantly increased if the fund invests in a particular sector of the market, or concentrates in a particular type of security (i.e equities) rather than balancing the fund with different types of securities. The best way to minimise this risk is by diversifying your portfolio.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lastRenderedPageBreak/>
        <w:t>Liquidity Risk:</w:t>
      </w:r>
      <w:r w:rsidRPr="00415338">
        <w:rPr>
          <w:rFonts w:asciiTheme="minorHAnsi" w:eastAsia="Arial" w:hAnsiTheme="minorHAnsi" w:cstheme="minorHAnsi"/>
          <w:sz w:val="24"/>
          <w:szCs w:val="24"/>
        </w:rPr>
        <w:t xml:space="preserve"> The risk of being unable to sell your investment at a fair price at a given time due to high volatility or lack of active liquid markets. You may receive a lower price or it may not be possible to sell the investment at all.</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Rating Risk:</w:t>
      </w:r>
      <w:r w:rsidRPr="00415338">
        <w:rPr>
          <w:rFonts w:asciiTheme="minorHAnsi" w:eastAsia="Arial" w:hAnsiTheme="minorHAnsi" w:cstheme="minorHAnsi"/>
          <w:sz w:val="24"/>
          <w:szCs w:val="24"/>
        </w:rPr>
        <w:t xml:space="preserve"> Investment in stocks may be impacted due to negative or positive share price movement affected by experts providing analysis and ratings on listed stocks and their performance</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Credit Risk:</w:t>
      </w:r>
      <w:r w:rsidRPr="00415338">
        <w:rPr>
          <w:rFonts w:asciiTheme="minorHAnsi" w:eastAsia="Arial" w:hAnsiTheme="minorHAnsi" w:cstheme="minorHAnsi"/>
          <w:sz w:val="24"/>
          <w:szCs w:val="24"/>
        </w:rPr>
        <w:t xml:space="preserve"> Credit risk typically applies to debt investments such as corporate, municipal, and sovereign fixed income or bonds. A bond issuing entity can experience a credit event that could impair or erase the value of an issuer's securities held by the Client.</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Inflation and Interest Rate Risk:</w:t>
      </w:r>
      <w:r w:rsidRPr="00415338">
        <w:rPr>
          <w:rFonts w:asciiTheme="minorHAnsi" w:eastAsia="Arial" w:hAnsiTheme="minorHAnsi" w:cstheme="minorHAnsi"/>
          <w:sz w:val="24"/>
          <w:szCs w:val="24"/>
        </w:rPr>
        <w:t xml:space="preserve"> Security prices and portfolio returns will likely vary in response to changes in inflation and interest rates. Inflation causes the value of future returns to be worth less and may reduce the purchasing power of a Client's future interest payments and principal. Inflation also generally leads to higher interest rates which may </w:t>
      </w:r>
      <w:r w:rsidR="00D4758C">
        <w:rPr>
          <w:rFonts w:asciiTheme="minorHAnsi" w:eastAsia="Arial" w:hAnsiTheme="minorHAnsi" w:cstheme="minorHAnsi"/>
          <w:sz w:val="24"/>
          <w:szCs w:val="24"/>
        </w:rPr>
        <w:t>c</w:t>
      </w:r>
      <w:r w:rsidRPr="00415338">
        <w:rPr>
          <w:rFonts w:asciiTheme="minorHAnsi" w:eastAsia="Arial" w:hAnsiTheme="minorHAnsi" w:cstheme="minorHAnsi"/>
          <w:sz w:val="24"/>
          <w:szCs w:val="24"/>
        </w:rPr>
        <w:t>ause the value of many types of fixed income investments to decline.</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Default Risk:</w:t>
      </w:r>
      <w:r w:rsidRPr="00415338">
        <w:rPr>
          <w:rFonts w:asciiTheme="minorHAnsi" w:eastAsia="Arial" w:hAnsiTheme="minorHAnsi" w:cstheme="minorHAnsi"/>
          <w:sz w:val="24"/>
          <w:szCs w:val="24"/>
        </w:rPr>
        <w:t xml:space="preserve"> The Client may lose his invested corpus if the company in which he is invested through mutual funds or stocks, does not perform well financially with each passing year and is not able to meet liabilities and goes bankrupt.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Political and Economic Risk:</w:t>
      </w:r>
      <w:r w:rsidRPr="00415338">
        <w:rPr>
          <w:rFonts w:asciiTheme="minorHAnsi" w:eastAsia="Arial" w:hAnsiTheme="minorHAnsi" w:cstheme="minorHAnsi"/>
          <w:sz w:val="24"/>
          <w:szCs w:val="24"/>
        </w:rPr>
        <w:t xml:space="preserve"> National and international political and economic developments may have an impact on the financial markets and ultimately affect the performance of financial instruments and therefore the portfolio of the Client.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Horizon and Longevity Risk:</w:t>
      </w:r>
      <w:r w:rsidRPr="00415338">
        <w:rPr>
          <w:rFonts w:asciiTheme="minorHAnsi" w:eastAsia="Arial" w:hAnsiTheme="minorHAnsi" w:cstheme="minorHAnsi"/>
          <w:sz w:val="24"/>
          <w:szCs w:val="24"/>
        </w:rPr>
        <w:t xml:space="preserve"> The risk that your investment horizon is shortened because of an unforeseen event, for example, the loss of your job. This may force you to sell investments that you were expecting to hold for the long term. If you must sell at a time that the markets are down, you may lose money. Longevity Risk is the risk of outliving your savings. This risk is particularly relevant for people who are retired, or are nearing retirement.</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Technology Risk:</w:t>
      </w:r>
      <w:r w:rsidRPr="00415338">
        <w:rPr>
          <w:rFonts w:asciiTheme="minorHAnsi" w:eastAsia="Arial" w:hAnsiTheme="minorHAnsi" w:cstheme="minorHAnsi"/>
          <w:sz w:val="24"/>
          <w:szCs w:val="24"/>
        </w:rPr>
        <w:t xml:space="preserve"> Investment through web based systems and use of financial technology may be subject to system error and has inherent risk due to system response and access times that may be affected by various factors, including but not limited to, processing or communication errors, system failure, market conditions and system performance.</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Epidemic Risk:</w:t>
      </w:r>
      <w:r w:rsidRPr="00415338">
        <w:rPr>
          <w:rFonts w:asciiTheme="minorHAnsi" w:eastAsia="Arial" w:hAnsiTheme="minorHAnsi" w:cstheme="minorHAnsi"/>
          <w:sz w:val="24"/>
          <w:szCs w:val="24"/>
        </w:rPr>
        <w:t xml:space="preserve"> Occurrences of epidemics, depending on their scale, may cause different degrees of damage to the national and local economies. Global economic conditions may be disrupted by widespread outbreaks of infectious or contagious diseases, and such disruption may adversely affect the returns of your portfolio.</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Tracking Error Risk:</w:t>
      </w:r>
      <w:r w:rsidRPr="00415338">
        <w:rPr>
          <w:rFonts w:asciiTheme="minorHAnsi" w:eastAsia="Arial" w:hAnsiTheme="minorHAnsi" w:cstheme="minorHAnsi"/>
          <w:sz w:val="24"/>
          <w:szCs w:val="24"/>
        </w:rPr>
        <w:t xml:space="preserve"> The goal of an ETF/ index fund is to track a specific market index, often referred to as the fund's target index. The difference between the returns of the index fund </w:t>
      </w:r>
      <w:r w:rsidR="00D4758C">
        <w:rPr>
          <w:rFonts w:asciiTheme="minorHAnsi" w:eastAsia="Arial" w:hAnsiTheme="minorHAnsi" w:cstheme="minorHAnsi"/>
          <w:sz w:val="24"/>
          <w:szCs w:val="24"/>
        </w:rPr>
        <w:t>a</w:t>
      </w:r>
      <w:r w:rsidRPr="00415338">
        <w:rPr>
          <w:rFonts w:asciiTheme="minorHAnsi" w:eastAsia="Arial" w:hAnsiTheme="minorHAnsi" w:cstheme="minorHAnsi"/>
          <w:sz w:val="24"/>
          <w:szCs w:val="24"/>
        </w:rPr>
        <w:t xml:space="preserve">nd the target index is known as a fund's tracking error. Tracking errors can have an unexpected material effect on an investor's returns.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Trade Errors:</w:t>
      </w:r>
      <w:r w:rsidRPr="00415338">
        <w:rPr>
          <w:rFonts w:asciiTheme="minorHAnsi" w:eastAsia="Arial" w:hAnsiTheme="minorHAnsi" w:cstheme="minorHAnsi"/>
          <w:sz w:val="24"/>
          <w:szCs w:val="24"/>
        </w:rPr>
        <w:t xml:space="preserve"> Trade confirmations and account statements provided to you by </w:t>
      </w:r>
      <w:r w:rsidR="00CC4369">
        <w:rPr>
          <w:rFonts w:asciiTheme="minorHAnsi" w:eastAsia="Arial" w:hAnsiTheme="minorHAnsi" w:cstheme="minorHAnsi"/>
          <w:sz w:val="24"/>
          <w:szCs w:val="24"/>
        </w:rPr>
        <w:t>Kedia</w:t>
      </w:r>
      <w:r w:rsidRPr="00415338">
        <w:rPr>
          <w:rFonts w:asciiTheme="minorHAnsi" w:eastAsia="Arial" w:hAnsiTheme="minorHAnsi" w:cstheme="minorHAnsi"/>
          <w:sz w:val="24"/>
          <w:szCs w:val="24"/>
        </w:rPr>
        <w:t xml:space="preserve"> shall be binding if you do not object, in writing, within three (3) calendar days in the case of trade confirmations, and ten (10) calendar days in the case of account statements, after transmittal to you by electronic delivery or otherwise. In the event a transaction error occurs in your account, you will need to notify </w:t>
      </w:r>
      <w:r w:rsidR="00CC4369">
        <w:rPr>
          <w:rFonts w:asciiTheme="minorHAnsi" w:eastAsia="Arial" w:hAnsiTheme="minorHAnsi" w:cstheme="minorHAnsi"/>
          <w:sz w:val="24"/>
          <w:szCs w:val="24"/>
        </w:rPr>
        <w:t>Kedia</w:t>
      </w:r>
      <w:r w:rsidRPr="00415338">
        <w:rPr>
          <w:rFonts w:asciiTheme="minorHAnsi" w:eastAsia="Arial" w:hAnsiTheme="minorHAnsi" w:cstheme="minorHAnsi"/>
          <w:sz w:val="24"/>
          <w:szCs w:val="24"/>
        </w:rPr>
        <w:t xml:space="preserve"> to restore your account to the position it should have been in had the error not occurred.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lastRenderedPageBreak/>
        <w:t>Call Risk:</w:t>
      </w:r>
      <w:r w:rsidRPr="00415338">
        <w:rPr>
          <w:rFonts w:asciiTheme="minorHAnsi" w:eastAsia="Arial" w:hAnsiTheme="minorHAnsi" w:cstheme="minorHAnsi"/>
          <w:sz w:val="24"/>
          <w:szCs w:val="24"/>
        </w:rPr>
        <w:t xml:space="preserve"> In case of bonds, if interest rates drop low enough, the bond's issuer may choose to repay its callable bonds and issue new bonds at lower interest rates. If this happens, the bondholder's interest payments cease and they receive their principal early. </w:t>
      </w:r>
    </w:p>
    <w:p w:rsidR="000F16F5" w:rsidRPr="00415338" w:rsidRDefault="000F16F5" w:rsidP="008E4DDA">
      <w:pPr>
        <w:pStyle w:val="ListParagraph"/>
        <w:numPr>
          <w:ilvl w:val="0"/>
          <w:numId w:val="15"/>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Prepaym</w:t>
      </w:r>
      <w:r w:rsidR="00415338" w:rsidRPr="00415338">
        <w:rPr>
          <w:rFonts w:asciiTheme="minorHAnsi" w:eastAsia="Arial" w:hAnsiTheme="minorHAnsi" w:cstheme="minorHAnsi"/>
          <w:b/>
          <w:sz w:val="24"/>
          <w:szCs w:val="24"/>
        </w:rPr>
        <w:t>ent R</w:t>
      </w:r>
      <w:r w:rsidRPr="00415338">
        <w:rPr>
          <w:rFonts w:asciiTheme="minorHAnsi" w:eastAsia="Arial" w:hAnsiTheme="minorHAnsi" w:cstheme="minorHAnsi"/>
          <w:b/>
          <w:sz w:val="24"/>
          <w:szCs w:val="24"/>
        </w:rPr>
        <w:t>isk:</w:t>
      </w:r>
      <w:r w:rsidRPr="00415338">
        <w:rPr>
          <w:rFonts w:asciiTheme="minorHAnsi" w:eastAsia="Arial" w:hAnsiTheme="minorHAnsi" w:cstheme="minorHAnsi"/>
          <w:sz w:val="24"/>
          <w:szCs w:val="24"/>
        </w:rPr>
        <w:t xml:space="preserve"> Similar to call risk, in case of individual bonds, including mortgage-backed bonds, prepayment risk is the risk that the issuer of a security will repay principal prior to the bond’s maturity date, thereby changing the expected payment schedule of the bonds. </w:t>
      </w:r>
    </w:p>
    <w:p w:rsidR="000F16F5" w:rsidRPr="004A7826" w:rsidRDefault="000F16F5" w:rsidP="000F16F5">
      <w:pPr>
        <w:spacing w:line="360" w:lineRule="auto"/>
        <w:ind w:right="-567"/>
        <w:jc w:val="both"/>
        <w:rPr>
          <w:rFonts w:asciiTheme="minorHAnsi" w:hAnsiTheme="minorHAnsi" w:cs="Arial"/>
          <w:sz w:val="24"/>
          <w:szCs w:val="24"/>
        </w:rPr>
      </w:pPr>
    </w:p>
    <w:p w:rsidR="00F334F3" w:rsidRPr="00415338" w:rsidRDefault="000F16F5" w:rsidP="008E4DDA">
      <w:pPr>
        <w:pStyle w:val="ListParagraph"/>
        <w:numPr>
          <w:ilvl w:val="0"/>
          <w:numId w:val="11"/>
        </w:numPr>
        <w:spacing w:line="266" w:lineRule="auto"/>
        <w:ind w:right="-567"/>
        <w:jc w:val="both"/>
        <w:rPr>
          <w:rFonts w:asciiTheme="minorHAnsi" w:eastAsia="Arial" w:hAnsiTheme="minorHAnsi" w:cstheme="minorHAnsi"/>
          <w:sz w:val="24"/>
          <w:szCs w:val="24"/>
        </w:rPr>
      </w:pPr>
      <w:r w:rsidRPr="00415338">
        <w:rPr>
          <w:rFonts w:asciiTheme="minorHAnsi" w:eastAsia="Arial" w:hAnsiTheme="minorHAnsi" w:cstheme="minorHAnsi"/>
          <w:b/>
          <w:sz w:val="24"/>
          <w:szCs w:val="24"/>
        </w:rPr>
        <w:t>Tax Considerations:</w:t>
      </w:r>
      <w:r w:rsidR="008E3940">
        <w:rPr>
          <w:rFonts w:asciiTheme="minorHAnsi" w:eastAsia="Arial" w:hAnsiTheme="minorHAnsi" w:cstheme="minorHAnsi"/>
          <w:b/>
          <w:sz w:val="24"/>
          <w:szCs w:val="24"/>
        </w:rPr>
        <w:t xml:space="preserve"> </w:t>
      </w:r>
      <w:r w:rsidR="00F334F3" w:rsidRPr="00415338">
        <w:rPr>
          <w:rFonts w:asciiTheme="minorHAnsi" w:eastAsia="Arial" w:hAnsiTheme="minorHAnsi" w:cstheme="minorHAnsi"/>
          <w:sz w:val="24"/>
          <w:szCs w:val="24"/>
        </w:rPr>
        <w:t xml:space="preserve">Income from investments is subject to tax as per the provisions of Income Tax Act, as amended from time to time. The following heads of income from investments are subject to tax, unless specifically exempt: dividend income, interest income and realised capital gain. </w:t>
      </w:r>
    </w:p>
    <w:p w:rsidR="00415338" w:rsidRDefault="00415338" w:rsidP="00415338">
      <w:pPr>
        <w:pStyle w:val="ListParagraph"/>
        <w:spacing w:line="266" w:lineRule="auto"/>
        <w:ind w:left="360" w:right="-567"/>
        <w:jc w:val="both"/>
        <w:rPr>
          <w:rFonts w:asciiTheme="minorHAnsi" w:eastAsia="Arial" w:hAnsiTheme="minorHAnsi" w:cstheme="minorHAnsi"/>
          <w:sz w:val="24"/>
          <w:szCs w:val="24"/>
        </w:rPr>
      </w:pP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r w:rsidRPr="00415338">
        <w:rPr>
          <w:rFonts w:asciiTheme="minorHAnsi" w:eastAsia="Arial" w:hAnsiTheme="minorHAnsi" w:cstheme="minorHAnsi"/>
          <w:sz w:val="24"/>
          <w:szCs w:val="24"/>
        </w:rPr>
        <w:t>Income from investments may be in the form of interest or dividend and is taxable as income from other sources. The tax treatment for both these types of income is different. Investment in securities will classify as capital assets as per the definition of Capital Assets under Section 2(14) of the Income Tax Act and a capital gain/loss from the sale or transfer of such asset (also known as realised gains/losses) can be a short term capital gain/loss or long term capital gain/loss depending upon the period for which it was held by the investor (Client) and taxed accordingly.</w:t>
      </w: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p>
    <w:p w:rsidR="00AB0780"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r w:rsidRPr="00415338">
        <w:rPr>
          <w:rFonts w:asciiTheme="minorHAnsi" w:eastAsia="Arial" w:hAnsiTheme="minorHAnsi" w:cstheme="minorHAnsi"/>
          <w:sz w:val="24"/>
          <w:szCs w:val="24"/>
        </w:rPr>
        <w:t xml:space="preserve">Every purchase and sale of securities </w:t>
      </w:r>
      <w:r w:rsidR="00AB0780" w:rsidRPr="00415338">
        <w:rPr>
          <w:rFonts w:asciiTheme="minorHAnsi" w:eastAsia="Arial" w:hAnsiTheme="minorHAnsi" w:cstheme="minorHAnsi"/>
          <w:sz w:val="24"/>
          <w:szCs w:val="24"/>
        </w:rPr>
        <w:t xml:space="preserve">(including equity and unit of equity oriented mutual fund) </w:t>
      </w:r>
      <w:r w:rsidRPr="00415338">
        <w:rPr>
          <w:rFonts w:asciiTheme="minorHAnsi" w:eastAsia="Arial" w:hAnsiTheme="minorHAnsi" w:cstheme="minorHAnsi"/>
          <w:sz w:val="24"/>
          <w:szCs w:val="24"/>
        </w:rPr>
        <w:t>listed on recognized stock exchanges in India also attract a direct tax called Securities Transaction Tax (STT)</w:t>
      </w:r>
      <w:r w:rsidR="00AB0780" w:rsidRPr="00415338">
        <w:rPr>
          <w:rFonts w:asciiTheme="minorHAnsi" w:eastAsia="Arial" w:hAnsiTheme="minorHAnsi" w:cstheme="minorHAnsi"/>
          <w:sz w:val="24"/>
          <w:szCs w:val="24"/>
        </w:rPr>
        <w:t>.STT is computed on the amount of redemption or sales value and is reduced from the redemption or sales proceeds paid to the investor (Client).</w:t>
      </w:r>
    </w:p>
    <w:p w:rsidR="00C057CF" w:rsidRDefault="00C057CF" w:rsidP="003661D9">
      <w:pPr>
        <w:spacing w:line="266" w:lineRule="auto"/>
        <w:ind w:right="-567"/>
        <w:jc w:val="both"/>
        <w:rPr>
          <w:rFonts w:asciiTheme="minorHAnsi" w:eastAsia="Arial" w:hAnsiTheme="minorHAnsi" w:cstheme="minorHAnsi"/>
          <w:sz w:val="24"/>
          <w:szCs w:val="24"/>
        </w:rPr>
      </w:pPr>
    </w:p>
    <w:p w:rsidR="003661D9" w:rsidRPr="0007315D" w:rsidRDefault="00F334F3" w:rsidP="00C057CF">
      <w:pPr>
        <w:spacing w:line="266" w:lineRule="auto"/>
        <w:ind w:left="360" w:right="-567"/>
        <w:jc w:val="both"/>
        <w:rPr>
          <w:rFonts w:asciiTheme="minorHAnsi" w:eastAsia="Arial" w:hAnsiTheme="minorHAnsi" w:cstheme="minorHAnsi"/>
          <w:sz w:val="24"/>
          <w:szCs w:val="24"/>
        </w:rPr>
      </w:pPr>
      <w:r w:rsidRPr="00415338">
        <w:rPr>
          <w:rFonts w:asciiTheme="minorHAnsi" w:eastAsia="Arial" w:hAnsiTheme="minorHAnsi" w:cstheme="minorHAnsi"/>
          <w:sz w:val="24"/>
          <w:szCs w:val="24"/>
        </w:rPr>
        <w:t>Tax calculated on your investment products depend</w:t>
      </w:r>
      <w:r w:rsidR="0051403C">
        <w:rPr>
          <w:rFonts w:asciiTheme="minorHAnsi" w:eastAsia="Arial" w:hAnsiTheme="minorHAnsi" w:cstheme="minorHAnsi"/>
          <w:sz w:val="24"/>
          <w:szCs w:val="24"/>
        </w:rPr>
        <w:t>s</w:t>
      </w:r>
      <w:r w:rsidRPr="00415338">
        <w:rPr>
          <w:rFonts w:asciiTheme="minorHAnsi" w:eastAsia="Arial" w:hAnsiTheme="minorHAnsi" w:cstheme="minorHAnsi"/>
          <w:sz w:val="24"/>
          <w:szCs w:val="24"/>
        </w:rPr>
        <w:t xml:space="preserve"> on factors such as what kind of instruments you have invested in, the duration of your investment, and which income tax slab you belong to.</w:t>
      </w:r>
      <w:r w:rsidR="008E3940">
        <w:rPr>
          <w:rFonts w:asciiTheme="minorHAnsi" w:eastAsia="Arial" w:hAnsiTheme="minorHAnsi" w:cstheme="minorHAnsi"/>
          <w:sz w:val="24"/>
          <w:szCs w:val="24"/>
        </w:rPr>
        <w:t xml:space="preserve"> </w:t>
      </w:r>
      <w:r w:rsidR="003661D9" w:rsidRPr="0007315D">
        <w:rPr>
          <w:rFonts w:asciiTheme="minorHAnsi" w:eastAsia="Arial" w:hAnsiTheme="minorHAnsi" w:cstheme="minorHAnsi"/>
          <w:sz w:val="24"/>
          <w:szCs w:val="24"/>
        </w:rPr>
        <w:t xml:space="preserve">The Client should consult a tax professional or a qualified Chartered Accountant regarding the tax implications of the investing of his assets and the filing of his tax returns. </w:t>
      </w: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p>
    <w:p w:rsidR="00F334F3" w:rsidRPr="00415338" w:rsidRDefault="00F334F3" w:rsidP="00415338">
      <w:pPr>
        <w:pStyle w:val="ListParagraph"/>
        <w:spacing w:line="266" w:lineRule="auto"/>
        <w:ind w:left="360" w:right="-567"/>
        <w:jc w:val="both"/>
        <w:rPr>
          <w:rFonts w:asciiTheme="minorHAnsi" w:eastAsia="Arial" w:hAnsiTheme="minorHAnsi" w:cstheme="minorHAnsi"/>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0F16F5" w:rsidRDefault="000F16F5" w:rsidP="000F16F5">
      <w:pPr>
        <w:ind w:right="-567"/>
        <w:jc w:val="center"/>
        <w:rPr>
          <w:rFonts w:asciiTheme="minorHAnsi" w:eastAsiaTheme="majorEastAsia" w:hAnsiTheme="minorHAnsi" w:cstheme="minorHAnsi"/>
          <w:color w:val="2E74B5" w:themeColor="accent1" w:themeShade="BF"/>
          <w:sz w:val="24"/>
          <w:szCs w:val="24"/>
        </w:rPr>
      </w:pPr>
    </w:p>
    <w:p w:rsidR="001D7861" w:rsidRPr="004A7826" w:rsidRDefault="001D7861" w:rsidP="001D7861">
      <w:pPr>
        <w:ind w:right="-567"/>
        <w:jc w:val="center"/>
        <w:rPr>
          <w:rFonts w:asciiTheme="minorHAnsi" w:eastAsiaTheme="majorEastAsia" w:hAnsiTheme="minorHAnsi" w:cstheme="minorHAnsi"/>
          <w:b/>
          <w:color w:val="2E74B5" w:themeColor="accent1" w:themeShade="BF"/>
          <w:sz w:val="28"/>
          <w:szCs w:val="28"/>
        </w:rPr>
      </w:pPr>
      <w:r w:rsidRPr="004A7826">
        <w:rPr>
          <w:rFonts w:asciiTheme="minorHAnsi" w:eastAsiaTheme="majorEastAsia" w:hAnsiTheme="minorHAnsi" w:cstheme="minorHAnsi"/>
          <w:b/>
          <w:color w:val="2E74B5" w:themeColor="accent1" w:themeShade="BF"/>
          <w:sz w:val="28"/>
          <w:szCs w:val="28"/>
        </w:rPr>
        <w:lastRenderedPageBreak/>
        <w:t>ANNEXURE 2</w:t>
      </w:r>
    </w:p>
    <w:p w:rsidR="0051403C" w:rsidRDefault="0051403C" w:rsidP="000F16F5">
      <w:pPr>
        <w:ind w:right="-567"/>
        <w:jc w:val="center"/>
        <w:rPr>
          <w:rFonts w:asciiTheme="minorHAnsi" w:eastAsiaTheme="majorEastAsia" w:hAnsiTheme="minorHAnsi" w:cstheme="minorHAnsi"/>
          <w:b/>
          <w:color w:val="2E74B5" w:themeColor="accent1" w:themeShade="BF"/>
          <w:sz w:val="28"/>
          <w:szCs w:val="28"/>
        </w:rPr>
      </w:pPr>
    </w:p>
    <w:p w:rsidR="001D7861" w:rsidRDefault="001D7861" w:rsidP="000F16F5">
      <w:pPr>
        <w:pStyle w:val="Default"/>
        <w:ind w:right="-567"/>
        <w:jc w:val="center"/>
        <w:rPr>
          <w:rFonts w:asciiTheme="minorHAnsi" w:eastAsia="Arial" w:hAnsiTheme="minorHAnsi" w:cstheme="minorHAnsi"/>
          <w:b/>
          <w:color w:val="auto"/>
        </w:rPr>
      </w:pPr>
    </w:p>
    <w:p w:rsidR="000F16F5" w:rsidRPr="004A7826" w:rsidRDefault="002857F7" w:rsidP="000F16F5">
      <w:pPr>
        <w:pStyle w:val="Default"/>
        <w:ind w:right="-567"/>
        <w:jc w:val="center"/>
        <w:rPr>
          <w:rFonts w:asciiTheme="minorHAnsi" w:eastAsia="Arial" w:hAnsiTheme="minorHAnsi" w:cstheme="minorHAnsi"/>
          <w:color w:val="auto"/>
        </w:rPr>
      </w:pPr>
      <w:r>
        <w:rPr>
          <w:rFonts w:asciiTheme="minorHAnsi" w:eastAsia="Arial" w:hAnsiTheme="minorHAnsi" w:cstheme="minorHAnsi"/>
          <w:b/>
          <w:color w:val="auto"/>
        </w:rPr>
        <w:t>REPRESENTATION ABOUT THE QUALIFICATION</w:t>
      </w:r>
      <w:r w:rsidR="001D7861" w:rsidRPr="004A7826">
        <w:rPr>
          <w:rFonts w:asciiTheme="minorHAnsi" w:eastAsia="Arial" w:hAnsiTheme="minorHAnsi" w:cstheme="minorHAnsi"/>
          <w:b/>
          <w:color w:val="auto"/>
        </w:rPr>
        <w:t xml:space="preserve"> OF</w:t>
      </w:r>
      <w:r w:rsidR="00960690">
        <w:rPr>
          <w:rFonts w:asciiTheme="minorHAnsi" w:eastAsia="Arial" w:hAnsiTheme="minorHAnsi" w:cstheme="minorHAnsi"/>
          <w:b/>
          <w:color w:val="auto"/>
        </w:rPr>
        <w:t xml:space="preserve"> THE </w:t>
      </w:r>
      <w:r w:rsidR="0036723E">
        <w:rPr>
          <w:rFonts w:asciiTheme="minorHAnsi" w:eastAsia="Arial" w:hAnsiTheme="minorHAnsi" w:cstheme="minorHAnsi"/>
          <w:b/>
          <w:color w:val="auto"/>
        </w:rPr>
        <w:t xml:space="preserve">IA </w:t>
      </w:r>
    </w:p>
    <w:p w:rsidR="000F16F5" w:rsidRPr="004A7826" w:rsidRDefault="000F16F5" w:rsidP="00421015">
      <w:pPr>
        <w:pStyle w:val="Default"/>
        <w:ind w:right="-567"/>
        <w:rPr>
          <w:rFonts w:asciiTheme="minorHAnsi" w:eastAsia="Arial" w:hAnsiTheme="minorHAnsi" w:cstheme="minorHAnsi"/>
          <w:color w:val="auto"/>
        </w:rPr>
      </w:pPr>
    </w:p>
    <w:p w:rsidR="000F16F5" w:rsidRPr="004A7826" w:rsidRDefault="000F16F5" w:rsidP="00421015">
      <w:pPr>
        <w:pStyle w:val="Default"/>
        <w:ind w:right="-567"/>
        <w:rPr>
          <w:rFonts w:asciiTheme="minorHAnsi" w:eastAsia="Arial" w:hAnsiTheme="minorHAnsi" w:cstheme="minorHAnsi"/>
          <w:color w:val="auto"/>
        </w:rPr>
      </w:pPr>
    </w:p>
    <w:tbl>
      <w:tblPr>
        <w:tblStyle w:val="TableGrid"/>
        <w:tblW w:w="9765" w:type="dxa"/>
        <w:tblLook w:val="04A0" w:firstRow="1" w:lastRow="0" w:firstColumn="1" w:lastColumn="0" w:noHBand="0" w:noVBand="1"/>
      </w:tblPr>
      <w:tblGrid>
        <w:gridCol w:w="9765"/>
      </w:tblGrid>
      <w:tr w:rsidR="000F16F5" w:rsidRPr="004B0E3A" w:rsidTr="004B0E3A">
        <w:trPr>
          <w:trHeight w:val="367"/>
        </w:trPr>
        <w:tc>
          <w:tcPr>
            <w:tcW w:w="9765" w:type="dxa"/>
          </w:tcPr>
          <w:p w:rsidR="000F16F5" w:rsidRPr="004B0E3A" w:rsidRDefault="000F16F5" w:rsidP="00044A45">
            <w:pPr>
              <w:pStyle w:val="Default"/>
              <w:ind w:right="-567"/>
              <w:jc w:val="center"/>
              <w:rPr>
                <w:rFonts w:asciiTheme="minorHAnsi" w:eastAsia="Arial" w:hAnsiTheme="minorHAnsi" w:cstheme="minorHAnsi"/>
                <w:b/>
                <w:color w:val="auto"/>
                <w:sz w:val="22"/>
                <w:szCs w:val="22"/>
              </w:rPr>
            </w:pPr>
            <w:r w:rsidRPr="004B0E3A">
              <w:rPr>
                <w:rFonts w:asciiTheme="minorHAnsi" w:eastAsia="Arial" w:hAnsiTheme="minorHAnsi" w:cstheme="minorHAnsi"/>
                <w:b/>
                <w:color w:val="auto"/>
                <w:sz w:val="22"/>
                <w:szCs w:val="22"/>
              </w:rPr>
              <w:t xml:space="preserve">PARTICULARS OF </w:t>
            </w:r>
            <w:r w:rsidR="00B1051A" w:rsidRPr="004B0E3A">
              <w:rPr>
                <w:rFonts w:asciiTheme="minorHAnsi" w:eastAsia="Arial" w:hAnsiTheme="minorHAnsi" w:cstheme="minorHAnsi"/>
                <w:b/>
                <w:color w:val="auto"/>
                <w:sz w:val="22"/>
                <w:szCs w:val="22"/>
              </w:rPr>
              <w:t>INVESTMENT ADVISER</w:t>
            </w:r>
          </w:p>
        </w:tc>
      </w:tr>
      <w:tr w:rsidR="000F16F5" w:rsidRPr="004B0E3A" w:rsidTr="004B0E3A">
        <w:trPr>
          <w:trHeight w:val="386"/>
        </w:trPr>
        <w:tc>
          <w:tcPr>
            <w:tcW w:w="9765" w:type="dxa"/>
          </w:tcPr>
          <w:p w:rsidR="000F16F5" w:rsidRPr="004B0E3A" w:rsidRDefault="004B0E3A" w:rsidP="000F16F5">
            <w:pPr>
              <w:pStyle w:val="Default"/>
              <w:ind w:right="-567"/>
              <w:rPr>
                <w:rFonts w:asciiTheme="minorHAnsi" w:eastAsia="Arial" w:hAnsiTheme="minorHAnsi" w:cstheme="minorHAnsi"/>
                <w:color w:val="auto"/>
                <w:sz w:val="22"/>
                <w:szCs w:val="22"/>
              </w:rPr>
            </w:pPr>
            <w:r w:rsidRPr="004B0E3A">
              <w:rPr>
                <w:rFonts w:asciiTheme="minorHAnsi" w:eastAsia="Arial" w:hAnsiTheme="minorHAnsi" w:cstheme="minorHAnsi"/>
                <w:color w:val="auto"/>
                <w:sz w:val="22"/>
                <w:szCs w:val="22"/>
              </w:rPr>
              <w:t xml:space="preserve">NAME: </w:t>
            </w:r>
            <w:r w:rsidR="0036723E" w:rsidRPr="004B0E3A">
              <w:rPr>
                <w:rFonts w:asciiTheme="minorHAnsi" w:eastAsia="Arial" w:hAnsiTheme="minorHAnsi" w:cstheme="minorHAnsi"/>
                <w:color w:val="auto"/>
                <w:sz w:val="22"/>
                <w:szCs w:val="22"/>
              </w:rPr>
              <w:t xml:space="preserve"> </w:t>
            </w:r>
            <w:r w:rsidRPr="004B0E3A">
              <w:rPr>
                <w:sz w:val="22"/>
                <w:szCs w:val="22"/>
                <w:highlight w:val="yellow"/>
              </w:rPr>
              <w:t>MR Sanchit Taksali</w:t>
            </w:r>
          </w:p>
        </w:tc>
      </w:tr>
      <w:tr w:rsidR="000F16F5" w:rsidRPr="004B0E3A" w:rsidTr="004B0E3A">
        <w:trPr>
          <w:trHeight w:val="367"/>
        </w:trPr>
        <w:tc>
          <w:tcPr>
            <w:tcW w:w="9765" w:type="dxa"/>
          </w:tcPr>
          <w:p w:rsidR="000F16F5" w:rsidRPr="004B0E3A" w:rsidRDefault="002857F7" w:rsidP="00044A45">
            <w:pPr>
              <w:pStyle w:val="Default"/>
              <w:ind w:right="-567"/>
              <w:rPr>
                <w:rFonts w:asciiTheme="minorHAnsi" w:eastAsia="Arial" w:hAnsiTheme="minorHAnsi" w:cstheme="minorHAnsi"/>
                <w:color w:val="auto"/>
                <w:sz w:val="22"/>
                <w:szCs w:val="22"/>
              </w:rPr>
            </w:pPr>
            <w:r w:rsidRPr="004B0E3A">
              <w:rPr>
                <w:rFonts w:asciiTheme="minorHAnsi" w:eastAsia="Arial" w:hAnsiTheme="minorHAnsi" w:cstheme="minorHAnsi"/>
                <w:color w:val="auto"/>
                <w:sz w:val="22"/>
                <w:szCs w:val="22"/>
              </w:rPr>
              <w:t>EDUCATIONAL QUALIFICATION</w:t>
            </w:r>
            <w:r w:rsidR="000F16F5" w:rsidRPr="004B0E3A">
              <w:rPr>
                <w:rFonts w:asciiTheme="minorHAnsi" w:eastAsia="Arial" w:hAnsiTheme="minorHAnsi" w:cstheme="minorHAnsi"/>
                <w:color w:val="auto"/>
                <w:sz w:val="22"/>
                <w:szCs w:val="22"/>
              </w:rPr>
              <w:t>:</w:t>
            </w:r>
            <w:r w:rsidR="004B0E3A" w:rsidRPr="004B0E3A">
              <w:rPr>
                <w:sz w:val="22"/>
                <w:szCs w:val="22"/>
              </w:rPr>
              <w:t xml:space="preserve"> </w:t>
            </w:r>
            <w:r w:rsidR="004B0E3A" w:rsidRPr="004B0E3A">
              <w:rPr>
                <w:sz w:val="22"/>
                <w:szCs w:val="22"/>
              </w:rPr>
              <w:t>Masters in Business Administration (Finance) And NISM XA and XB certified</w:t>
            </w:r>
          </w:p>
        </w:tc>
      </w:tr>
    </w:tbl>
    <w:p w:rsidR="00267CC8" w:rsidRDefault="00267CC8" w:rsidP="000F16F5">
      <w:pPr>
        <w:pStyle w:val="Heading2"/>
        <w:ind w:right="-567"/>
        <w:jc w:val="center"/>
        <w:rPr>
          <w:rFonts w:asciiTheme="minorHAnsi" w:hAnsiTheme="minorHAnsi" w:cstheme="minorHAnsi"/>
          <w:b/>
          <w:sz w:val="28"/>
          <w:szCs w:val="28"/>
        </w:rPr>
      </w:pPr>
    </w:p>
    <w:p w:rsidR="000F16F5" w:rsidRPr="004A7826" w:rsidRDefault="000F16F5" w:rsidP="000F16F5">
      <w:pPr>
        <w:pStyle w:val="Heading2"/>
        <w:ind w:right="-567"/>
        <w:jc w:val="center"/>
        <w:rPr>
          <w:rFonts w:asciiTheme="minorHAnsi" w:hAnsiTheme="minorHAnsi" w:cstheme="minorHAnsi"/>
          <w:b/>
          <w:sz w:val="28"/>
          <w:szCs w:val="28"/>
        </w:rPr>
      </w:pPr>
      <w:r w:rsidRPr="004A7826">
        <w:rPr>
          <w:rFonts w:asciiTheme="minorHAnsi" w:hAnsiTheme="minorHAnsi" w:cstheme="minorHAnsi"/>
          <w:b/>
          <w:sz w:val="28"/>
          <w:szCs w:val="28"/>
        </w:rPr>
        <w:t xml:space="preserve">ANNEXURE </w:t>
      </w:r>
      <w:r w:rsidR="008E3940">
        <w:rPr>
          <w:rFonts w:asciiTheme="minorHAnsi" w:hAnsiTheme="minorHAnsi" w:cstheme="minorHAnsi"/>
          <w:b/>
          <w:sz w:val="28"/>
          <w:szCs w:val="28"/>
        </w:rPr>
        <w:t>3</w:t>
      </w:r>
    </w:p>
    <w:p w:rsidR="000F16F5" w:rsidRPr="004A7826" w:rsidRDefault="000F16F5" w:rsidP="000F16F5">
      <w:pPr>
        <w:ind w:right="-567"/>
        <w:jc w:val="center"/>
        <w:rPr>
          <w:rFonts w:asciiTheme="minorHAnsi" w:hAnsiTheme="minorHAnsi" w:cstheme="minorHAnsi"/>
          <w:b/>
          <w:sz w:val="24"/>
          <w:szCs w:val="24"/>
        </w:rPr>
      </w:pPr>
    </w:p>
    <w:p w:rsidR="000F16F5" w:rsidRPr="004A7826" w:rsidRDefault="000F16F5" w:rsidP="000F16F5">
      <w:pPr>
        <w:ind w:right="-567"/>
        <w:jc w:val="center"/>
        <w:rPr>
          <w:rFonts w:asciiTheme="minorHAnsi" w:hAnsiTheme="minorHAnsi" w:cstheme="minorHAnsi"/>
          <w:b/>
          <w:sz w:val="24"/>
          <w:szCs w:val="24"/>
        </w:rPr>
      </w:pPr>
      <w:r w:rsidRPr="004A7826">
        <w:rPr>
          <w:rFonts w:asciiTheme="minorHAnsi" w:hAnsiTheme="minorHAnsi" w:cstheme="minorHAnsi"/>
          <w:b/>
          <w:sz w:val="24"/>
          <w:szCs w:val="24"/>
        </w:rPr>
        <w:t xml:space="preserve">DETAILS AND ILLUSTRATION OF REMUNERATION EARNED BY INVESTMENT ADVISER </w:t>
      </w:r>
    </w:p>
    <w:p w:rsidR="000F16F5" w:rsidRPr="004A7826" w:rsidRDefault="000F16F5" w:rsidP="000F16F5">
      <w:pPr>
        <w:ind w:right="-567"/>
        <w:jc w:val="center"/>
        <w:rPr>
          <w:rFonts w:asciiTheme="minorHAnsi" w:hAnsiTheme="minorHAnsi" w:cstheme="minorHAnsi"/>
          <w:b/>
          <w:sz w:val="24"/>
          <w:szCs w:val="24"/>
        </w:rPr>
      </w:pPr>
      <w:bookmarkStart w:id="13" w:name="_GoBack"/>
      <w:bookmarkEnd w:id="13"/>
    </w:p>
    <w:p w:rsidR="000F16F5" w:rsidRPr="004A7826" w:rsidRDefault="000F16F5" w:rsidP="008E4DDA">
      <w:pPr>
        <w:pStyle w:val="ListParagraph"/>
        <w:numPr>
          <w:ilvl w:val="0"/>
          <w:numId w:val="20"/>
        </w:numPr>
        <w:spacing w:line="266" w:lineRule="auto"/>
        <w:ind w:right="-567"/>
        <w:jc w:val="both"/>
        <w:rPr>
          <w:rFonts w:asciiTheme="minorHAnsi" w:hAnsiTheme="minorHAnsi" w:cstheme="minorHAnsi"/>
          <w:b/>
          <w:i/>
          <w:sz w:val="24"/>
          <w:szCs w:val="24"/>
          <w:u w:val="single"/>
        </w:rPr>
      </w:pPr>
      <w:r w:rsidRPr="00AA4FB9">
        <w:rPr>
          <w:rFonts w:asciiTheme="minorHAnsi" w:eastAsia="Arial" w:hAnsiTheme="minorHAnsi" w:cstheme="minorHAnsi"/>
          <w:b/>
          <w:sz w:val="24"/>
          <w:szCs w:val="24"/>
        </w:rPr>
        <w:t>Advisory Fees</w:t>
      </w:r>
    </w:p>
    <w:p w:rsidR="000F16F5" w:rsidRPr="004A7826" w:rsidRDefault="000F16F5" w:rsidP="000F16F5">
      <w:pPr>
        <w:ind w:right="-567"/>
        <w:jc w:val="center"/>
        <w:rPr>
          <w:rFonts w:asciiTheme="minorHAnsi" w:hAnsiTheme="minorHAnsi" w:cstheme="minorHAnsi"/>
          <w:b/>
          <w:sz w:val="24"/>
          <w:szCs w:val="24"/>
        </w:rPr>
      </w:pPr>
    </w:p>
    <w:p w:rsidR="00BE570A" w:rsidRDefault="000F16F5" w:rsidP="008E4DDA">
      <w:pPr>
        <w:pStyle w:val="ListParagraph"/>
        <w:numPr>
          <w:ilvl w:val="0"/>
          <w:numId w:val="19"/>
        </w:numPr>
        <w:spacing w:line="266" w:lineRule="auto"/>
        <w:ind w:right="-567"/>
        <w:jc w:val="both"/>
        <w:rPr>
          <w:rFonts w:asciiTheme="minorHAnsi" w:eastAsia="Arial" w:hAnsiTheme="minorHAnsi" w:cstheme="minorHAnsi"/>
          <w:sz w:val="24"/>
          <w:szCs w:val="24"/>
        </w:rPr>
      </w:pPr>
      <w:r w:rsidRPr="001779D2">
        <w:rPr>
          <w:rFonts w:asciiTheme="minorHAnsi" w:eastAsia="Arial" w:hAnsiTheme="minorHAnsi" w:cstheme="minorHAnsi"/>
          <w:sz w:val="24"/>
          <w:szCs w:val="24"/>
        </w:rPr>
        <w:t xml:space="preserve">In case of an investment account, </w:t>
      </w:r>
      <w:r w:rsidR="00CC4369">
        <w:rPr>
          <w:rFonts w:asciiTheme="minorHAnsi" w:eastAsia="Arial" w:hAnsiTheme="minorHAnsi" w:cstheme="minorHAnsi"/>
          <w:sz w:val="24"/>
          <w:szCs w:val="24"/>
        </w:rPr>
        <w:t>Kedia</w:t>
      </w:r>
      <w:r w:rsidRPr="001779D2">
        <w:rPr>
          <w:rFonts w:asciiTheme="minorHAnsi" w:eastAsia="Arial" w:hAnsiTheme="minorHAnsi" w:cstheme="minorHAnsi"/>
          <w:sz w:val="24"/>
          <w:szCs w:val="24"/>
        </w:rPr>
        <w:t xml:space="preserve"> shall provide advice only on </w:t>
      </w:r>
      <w:r w:rsidR="009A5E6E">
        <w:rPr>
          <w:rFonts w:asciiTheme="minorHAnsi" w:eastAsia="Arial" w:hAnsiTheme="minorHAnsi" w:cstheme="minorHAnsi"/>
          <w:sz w:val="24"/>
          <w:szCs w:val="24"/>
        </w:rPr>
        <w:t>zero-</w:t>
      </w:r>
      <w:r w:rsidRPr="001779D2">
        <w:rPr>
          <w:rFonts w:asciiTheme="minorHAnsi" w:eastAsia="Arial" w:hAnsiTheme="minorHAnsi" w:cstheme="minorHAnsi"/>
          <w:sz w:val="24"/>
          <w:szCs w:val="24"/>
        </w:rPr>
        <w:t>commission products</w:t>
      </w:r>
      <w:r w:rsidR="00DD5558">
        <w:rPr>
          <w:rFonts w:asciiTheme="minorHAnsi" w:eastAsia="Arial" w:hAnsiTheme="minorHAnsi" w:cstheme="minorHAnsi"/>
          <w:sz w:val="24"/>
          <w:szCs w:val="24"/>
        </w:rPr>
        <w:t xml:space="preserve"> where possible</w:t>
      </w:r>
      <w:r w:rsidRPr="001779D2">
        <w:rPr>
          <w:rFonts w:asciiTheme="minorHAnsi" w:eastAsia="Arial" w:hAnsiTheme="minorHAnsi" w:cstheme="minorHAnsi"/>
          <w:sz w:val="24"/>
          <w:szCs w:val="24"/>
        </w:rPr>
        <w:t xml:space="preserve"> and hence shall be remunerated </w:t>
      </w:r>
      <w:r w:rsidR="009A5E6E">
        <w:rPr>
          <w:rFonts w:asciiTheme="minorHAnsi" w:eastAsia="Arial" w:hAnsiTheme="minorHAnsi" w:cstheme="minorHAnsi"/>
          <w:sz w:val="24"/>
          <w:szCs w:val="24"/>
        </w:rPr>
        <w:t xml:space="preserve">solely through </w:t>
      </w:r>
      <w:r w:rsidRPr="001779D2">
        <w:rPr>
          <w:rFonts w:asciiTheme="minorHAnsi" w:eastAsia="Arial" w:hAnsiTheme="minorHAnsi" w:cstheme="minorHAnsi"/>
          <w:sz w:val="24"/>
          <w:szCs w:val="24"/>
        </w:rPr>
        <w:t>Advisory Fee</w:t>
      </w:r>
      <w:r w:rsidR="00F4073A" w:rsidRPr="001779D2">
        <w:rPr>
          <w:rFonts w:asciiTheme="minorHAnsi" w:eastAsia="Arial" w:hAnsiTheme="minorHAnsi" w:cstheme="minorHAnsi"/>
          <w:sz w:val="24"/>
          <w:szCs w:val="24"/>
        </w:rPr>
        <w:t>s</w:t>
      </w:r>
      <w:r w:rsidRPr="001779D2">
        <w:rPr>
          <w:rFonts w:asciiTheme="minorHAnsi" w:eastAsia="Arial" w:hAnsiTheme="minorHAnsi" w:cstheme="minorHAnsi"/>
          <w:sz w:val="24"/>
          <w:szCs w:val="24"/>
        </w:rPr>
        <w:t xml:space="preserve">. This is the ongoing fees for the advisory services provided </w:t>
      </w:r>
      <w:r w:rsidR="009A5E6E">
        <w:rPr>
          <w:rFonts w:asciiTheme="minorHAnsi" w:eastAsia="Arial" w:hAnsiTheme="minorHAnsi" w:cstheme="minorHAnsi"/>
          <w:sz w:val="24"/>
          <w:szCs w:val="24"/>
        </w:rPr>
        <w:t xml:space="preserve">by </w:t>
      </w:r>
      <w:r w:rsidR="00CC4369">
        <w:rPr>
          <w:rFonts w:asciiTheme="minorHAnsi" w:eastAsia="Arial" w:hAnsiTheme="minorHAnsi" w:cstheme="minorHAnsi"/>
          <w:sz w:val="24"/>
          <w:szCs w:val="24"/>
        </w:rPr>
        <w:t>Kedia</w:t>
      </w:r>
      <w:r w:rsidR="009A5E6E">
        <w:rPr>
          <w:rFonts w:asciiTheme="minorHAnsi" w:eastAsia="Arial" w:hAnsiTheme="minorHAnsi" w:cstheme="minorHAnsi"/>
          <w:sz w:val="24"/>
          <w:szCs w:val="24"/>
        </w:rPr>
        <w:t xml:space="preserve"> </w:t>
      </w:r>
      <w:r w:rsidRPr="001779D2">
        <w:rPr>
          <w:rFonts w:asciiTheme="minorHAnsi" w:eastAsia="Arial" w:hAnsiTheme="minorHAnsi" w:cstheme="minorHAnsi"/>
          <w:sz w:val="24"/>
          <w:szCs w:val="24"/>
        </w:rPr>
        <w:t>to the Client</w:t>
      </w:r>
      <w:r w:rsidR="00AA436B">
        <w:rPr>
          <w:rFonts w:asciiTheme="minorHAnsi" w:eastAsia="Arial" w:hAnsiTheme="minorHAnsi" w:cstheme="minorHAnsi"/>
          <w:sz w:val="24"/>
          <w:szCs w:val="24"/>
        </w:rPr>
        <w:t xml:space="preserve"> and is charged on the total AUA</w:t>
      </w:r>
      <w:r w:rsidRPr="001779D2">
        <w:rPr>
          <w:rFonts w:asciiTheme="minorHAnsi" w:eastAsia="Arial" w:hAnsiTheme="minorHAnsi" w:cstheme="minorHAnsi"/>
          <w:sz w:val="24"/>
          <w:szCs w:val="24"/>
        </w:rPr>
        <w:t>.</w:t>
      </w:r>
    </w:p>
    <w:p w:rsidR="00AA4FB9" w:rsidRDefault="00AA4FB9" w:rsidP="00AA4FB9">
      <w:pPr>
        <w:pStyle w:val="ListParagraph"/>
        <w:spacing w:line="266" w:lineRule="auto"/>
        <w:ind w:left="284" w:right="-567"/>
        <w:jc w:val="both"/>
        <w:rPr>
          <w:rFonts w:asciiTheme="minorHAnsi" w:eastAsia="Arial" w:hAnsiTheme="minorHAnsi" w:cstheme="minorHAnsi"/>
          <w:sz w:val="24"/>
          <w:szCs w:val="24"/>
        </w:rPr>
      </w:pPr>
    </w:p>
    <w:p w:rsidR="00DD5558" w:rsidRDefault="000F16F5" w:rsidP="00421015">
      <w:pPr>
        <w:pStyle w:val="ListParagraph"/>
        <w:numPr>
          <w:ilvl w:val="0"/>
          <w:numId w:val="19"/>
        </w:numPr>
        <w:spacing w:line="266" w:lineRule="auto"/>
        <w:ind w:left="284" w:right="-567" w:hanging="284"/>
        <w:jc w:val="both"/>
        <w:rPr>
          <w:rFonts w:asciiTheme="minorHAnsi" w:eastAsia="Arial" w:hAnsiTheme="minorHAnsi" w:cstheme="minorHAnsi"/>
          <w:sz w:val="24"/>
          <w:szCs w:val="24"/>
        </w:rPr>
      </w:pPr>
      <w:r w:rsidRPr="001779D2">
        <w:rPr>
          <w:rFonts w:asciiTheme="minorHAnsi" w:eastAsia="Arial" w:hAnsiTheme="minorHAnsi" w:cstheme="minorHAnsi"/>
          <w:sz w:val="24"/>
          <w:szCs w:val="24"/>
        </w:rPr>
        <w:t>The Advisory Fees can be a fixed</w:t>
      </w:r>
      <w:r w:rsidR="00AA436B">
        <w:rPr>
          <w:rFonts w:asciiTheme="minorHAnsi" w:eastAsia="Arial" w:hAnsiTheme="minorHAnsi" w:cstheme="minorHAnsi"/>
          <w:sz w:val="24"/>
          <w:szCs w:val="24"/>
        </w:rPr>
        <w:t xml:space="preserve"> rate or a percentage of the AUA</w:t>
      </w:r>
      <w:r w:rsidRPr="001779D2">
        <w:rPr>
          <w:rFonts w:asciiTheme="minorHAnsi" w:eastAsia="Arial" w:hAnsiTheme="minorHAnsi" w:cstheme="minorHAnsi"/>
          <w:sz w:val="24"/>
          <w:szCs w:val="24"/>
        </w:rPr>
        <w:t xml:space="preserve"> or a slab wise rate. </w:t>
      </w:r>
      <w:r w:rsidR="00207673">
        <w:rPr>
          <w:rFonts w:asciiTheme="minorHAnsi" w:eastAsia="Arial" w:hAnsiTheme="minorHAnsi" w:cstheme="minorHAnsi"/>
          <w:sz w:val="24"/>
          <w:szCs w:val="24"/>
        </w:rPr>
        <w:t>As</w:t>
      </w:r>
      <w:r w:rsidRPr="001779D2">
        <w:rPr>
          <w:rFonts w:asciiTheme="minorHAnsi" w:eastAsia="Arial" w:hAnsiTheme="minorHAnsi" w:cstheme="minorHAnsi"/>
          <w:sz w:val="24"/>
          <w:szCs w:val="24"/>
        </w:rPr>
        <w:t xml:space="preserve">the </w:t>
      </w:r>
      <w:r w:rsidR="00CC4369">
        <w:rPr>
          <w:rFonts w:asciiTheme="minorHAnsi" w:eastAsia="Arial" w:hAnsiTheme="minorHAnsi" w:cstheme="minorHAnsi"/>
          <w:sz w:val="24"/>
          <w:szCs w:val="24"/>
        </w:rPr>
        <w:t>Kedia</w:t>
      </w:r>
      <w:r w:rsidRPr="001779D2">
        <w:rPr>
          <w:rFonts w:asciiTheme="minorHAnsi" w:eastAsia="Arial" w:hAnsiTheme="minorHAnsi" w:cstheme="minorHAnsi"/>
          <w:sz w:val="24"/>
          <w:szCs w:val="24"/>
        </w:rPr>
        <w:t xml:space="preserve"> Wrap Account is a multi-product account, the Advisory Fee </w:t>
      </w:r>
      <w:r w:rsidR="00DD5558">
        <w:rPr>
          <w:rFonts w:asciiTheme="minorHAnsi" w:eastAsia="Arial" w:hAnsiTheme="minorHAnsi" w:cstheme="minorHAnsi"/>
          <w:sz w:val="24"/>
          <w:szCs w:val="24"/>
        </w:rPr>
        <w:t>will be charged across all the products advised.</w:t>
      </w:r>
    </w:p>
    <w:p w:rsidR="00DD5558" w:rsidRPr="00421015" w:rsidRDefault="00DD5558" w:rsidP="00421015">
      <w:pPr>
        <w:pStyle w:val="ListParagraph"/>
        <w:rPr>
          <w:rFonts w:asciiTheme="minorHAnsi" w:eastAsia="Arial" w:hAnsiTheme="minorHAnsi" w:cstheme="minorHAnsi"/>
          <w:sz w:val="24"/>
          <w:szCs w:val="24"/>
        </w:rPr>
      </w:pPr>
    </w:p>
    <w:p w:rsidR="000F16F5" w:rsidRDefault="000F16F5" w:rsidP="00421015">
      <w:pPr>
        <w:pStyle w:val="ListParagraph"/>
        <w:spacing w:line="266" w:lineRule="auto"/>
        <w:ind w:left="360" w:right="-567"/>
        <w:jc w:val="both"/>
        <w:rPr>
          <w:rFonts w:asciiTheme="minorHAnsi" w:eastAsia="Arial" w:hAnsiTheme="minorHAnsi" w:cstheme="minorHAnsi"/>
          <w:sz w:val="24"/>
          <w:szCs w:val="24"/>
        </w:rPr>
      </w:pPr>
      <w:r w:rsidRPr="00BB300E">
        <w:rPr>
          <w:rFonts w:asciiTheme="minorHAnsi" w:eastAsia="Arial" w:hAnsiTheme="minorHAnsi" w:cstheme="minorHAnsi"/>
          <w:b/>
          <w:sz w:val="24"/>
          <w:szCs w:val="24"/>
        </w:rPr>
        <w:t xml:space="preserve">Advisory Fees Calculation Illustration: </w:t>
      </w:r>
      <w:r w:rsidRPr="00BB300E">
        <w:rPr>
          <w:rFonts w:asciiTheme="minorHAnsi" w:eastAsia="Arial" w:hAnsiTheme="minorHAnsi" w:cstheme="minorHAnsi"/>
          <w:sz w:val="24"/>
          <w:szCs w:val="24"/>
        </w:rPr>
        <w:t xml:space="preserve">For the purpose of </w:t>
      </w:r>
      <w:r w:rsidR="003F0EBD">
        <w:rPr>
          <w:rFonts w:asciiTheme="minorHAnsi" w:eastAsia="Arial" w:hAnsiTheme="minorHAnsi" w:cstheme="minorHAnsi"/>
          <w:sz w:val="24"/>
          <w:szCs w:val="24"/>
        </w:rPr>
        <w:t xml:space="preserve">calculations in </w:t>
      </w:r>
      <w:r w:rsidRPr="00BB300E">
        <w:rPr>
          <w:rFonts w:asciiTheme="minorHAnsi" w:eastAsia="Arial" w:hAnsiTheme="minorHAnsi" w:cstheme="minorHAnsi"/>
          <w:sz w:val="24"/>
          <w:szCs w:val="24"/>
        </w:rPr>
        <w:t>this example, the AU</w:t>
      </w:r>
      <w:r w:rsidR="003F0EBD">
        <w:rPr>
          <w:rFonts w:asciiTheme="minorHAnsi" w:eastAsia="Arial" w:hAnsiTheme="minorHAnsi" w:cstheme="minorHAnsi"/>
          <w:sz w:val="24"/>
          <w:szCs w:val="24"/>
        </w:rPr>
        <w:t>A</w:t>
      </w:r>
      <w:r w:rsidRPr="00BB300E">
        <w:rPr>
          <w:rFonts w:asciiTheme="minorHAnsi" w:eastAsia="Arial" w:hAnsiTheme="minorHAnsi" w:cstheme="minorHAnsi"/>
          <w:sz w:val="24"/>
          <w:szCs w:val="24"/>
        </w:rPr>
        <w:t xml:space="preserve"> is assumed to be INR One </w:t>
      </w:r>
      <w:r w:rsidR="00ED1A57">
        <w:rPr>
          <w:rFonts w:asciiTheme="minorHAnsi" w:eastAsia="Arial" w:hAnsiTheme="minorHAnsi" w:cstheme="minorHAnsi"/>
          <w:sz w:val="24"/>
          <w:szCs w:val="24"/>
        </w:rPr>
        <w:t>Crore</w:t>
      </w:r>
      <w:r w:rsidR="003F0EBD">
        <w:rPr>
          <w:rFonts w:asciiTheme="minorHAnsi" w:eastAsia="Arial" w:hAnsiTheme="minorHAnsi" w:cstheme="minorHAnsi"/>
          <w:sz w:val="24"/>
          <w:szCs w:val="24"/>
        </w:rPr>
        <w:t xml:space="preserve"> and 100% of the AUA is assumed to be Mutual Fund AUA</w:t>
      </w:r>
      <w:r w:rsidR="00BB300E">
        <w:rPr>
          <w:rFonts w:asciiTheme="minorHAnsi" w:eastAsia="Arial" w:hAnsiTheme="minorHAnsi" w:cstheme="minorHAnsi"/>
          <w:sz w:val="24"/>
          <w:szCs w:val="24"/>
        </w:rPr>
        <w:t>.</w:t>
      </w:r>
      <w:r w:rsidR="008E3940">
        <w:rPr>
          <w:rFonts w:asciiTheme="minorHAnsi" w:eastAsia="Arial" w:hAnsiTheme="minorHAnsi" w:cstheme="minorHAnsi"/>
          <w:sz w:val="24"/>
          <w:szCs w:val="24"/>
        </w:rPr>
        <w:t xml:space="preserve"> </w:t>
      </w:r>
      <w:r w:rsidR="00BB300E">
        <w:rPr>
          <w:rFonts w:asciiTheme="minorHAnsi" w:eastAsia="Arial" w:hAnsiTheme="minorHAnsi" w:cstheme="minorHAnsi"/>
          <w:sz w:val="24"/>
          <w:szCs w:val="24"/>
        </w:rPr>
        <w:t>T</w:t>
      </w:r>
      <w:r w:rsidRPr="00BB300E">
        <w:rPr>
          <w:rFonts w:asciiTheme="minorHAnsi" w:eastAsia="Arial" w:hAnsiTheme="minorHAnsi" w:cstheme="minorHAnsi"/>
          <w:sz w:val="24"/>
          <w:szCs w:val="24"/>
        </w:rPr>
        <w:t xml:space="preserve">he Advisory Fee being charged </w:t>
      </w:r>
      <w:r w:rsidR="00BB300E">
        <w:rPr>
          <w:rFonts w:asciiTheme="minorHAnsi" w:eastAsia="Arial" w:hAnsiTheme="minorHAnsi" w:cstheme="minorHAnsi"/>
          <w:sz w:val="24"/>
          <w:szCs w:val="24"/>
        </w:rPr>
        <w:t xml:space="preserve">is assumed </w:t>
      </w:r>
      <w:r w:rsidRPr="00BB300E">
        <w:rPr>
          <w:rFonts w:asciiTheme="minorHAnsi" w:eastAsia="Arial" w:hAnsiTheme="minorHAnsi" w:cstheme="minorHAnsi"/>
          <w:sz w:val="24"/>
          <w:szCs w:val="24"/>
        </w:rPr>
        <w:t>to be 1% of the AU</w:t>
      </w:r>
      <w:r w:rsidR="00AA436B">
        <w:rPr>
          <w:rFonts w:asciiTheme="minorHAnsi" w:eastAsia="Arial" w:hAnsiTheme="minorHAnsi" w:cstheme="minorHAnsi"/>
          <w:sz w:val="24"/>
          <w:szCs w:val="24"/>
        </w:rPr>
        <w:t>A</w:t>
      </w:r>
      <w:r w:rsidR="00BB300E">
        <w:rPr>
          <w:rFonts w:asciiTheme="minorHAnsi" w:eastAsia="Arial" w:hAnsiTheme="minorHAnsi" w:cstheme="minorHAnsi"/>
          <w:sz w:val="24"/>
          <w:szCs w:val="24"/>
        </w:rPr>
        <w:t xml:space="preserve"> is as per the percentages provided in Table 1.0 above</w:t>
      </w:r>
      <w:r w:rsidRPr="00BB300E">
        <w:rPr>
          <w:rFonts w:asciiTheme="minorHAnsi" w:eastAsia="Arial" w:hAnsiTheme="minorHAnsi" w:cstheme="minorHAnsi"/>
          <w:sz w:val="24"/>
          <w:szCs w:val="24"/>
        </w:rPr>
        <w:t>.</w:t>
      </w:r>
    </w:p>
    <w:p w:rsidR="00A674E8" w:rsidRPr="00A674E8" w:rsidRDefault="00A674E8" w:rsidP="00A674E8">
      <w:pPr>
        <w:pStyle w:val="ListParagraph"/>
        <w:rPr>
          <w:rFonts w:asciiTheme="minorHAnsi" w:eastAsia="Arial" w:hAnsiTheme="minorHAnsi" w:cstheme="minorHAnsi"/>
          <w:sz w:val="24"/>
          <w:szCs w:val="24"/>
        </w:rPr>
      </w:pPr>
    </w:p>
    <w:p w:rsidR="00A674E8" w:rsidRPr="00A674E8" w:rsidRDefault="00A674E8" w:rsidP="00A674E8">
      <w:pPr>
        <w:spacing w:line="266" w:lineRule="auto"/>
        <w:ind w:right="-567"/>
        <w:jc w:val="both"/>
        <w:rPr>
          <w:rFonts w:asciiTheme="minorHAnsi" w:eastAsia="Arial" w:hAnsiTheme="minorHAnsi" w:cstheme="minorHAnsi"/>
          <w:b/>
          <w:i/>
          <w:sz w:val="24"/>
          <w:szCs w:val="24"/>
        </w:rPr>
      </w:pPr>
      <w:r w:rsidRPr="00A674E8">
        <w:rPr>
          <w:rFonts w:asciiTheme="minorHAnsi" w:eastAsia="Arial" w:hAnsiTheme="minorHAnsi" w:cstheme="minorHAnsi"/>
          <w:b/>
          <w:i/>
          <w:sz w:val="24"/>
          <w:szCs w:val="24"/>
        </w:rPr>
        <w:t>Illustration 1.0</w:t>
      </w:r>
    </w:p>
    <w:tbl>
      <w:tblPr>
        <w:tblStyle w:val="TableGrid"/>
        <w:tblW w:w="8814" w:type="dxa"/>
        <w:tblLook w:val="04A0" w:firstRow="1" w:lastRow="0" w:firstColumn="1" w:lastColumn="0" w:noHBand="0" w:noVBand="1"/>
      </w:tblPr>
      <w:tblGrid>
        <w:gridCol w:w="2226"/>
        <w:gridCol w:w="3061"/>
        <w:gridCol w:w="3527"/>
      </w:tblGrid>
      <w:tr w:rsidR="000F16F5" w:rsidRPr="004A7826" w:rsidTr="008E3940">
        <w:trPr>
          <w:trHeight w:val="302"/>
        </w:trPr>
        <w:tc>
          <w:tcPr>
            <w:tcW w:w="8814" w:type="dxa"/>
            <w:gridSpan w:val="3"/>
            <w:noWrap/>
            <w:hideMark/>
          </w:tcPr>
          <w:p w:rsidR="000F16F5" w:rsidRPr="004A7826" w:rsidRDefault="00434104" w:rsidP="00BE570A">
            <w:pPr>
              <w:spacing w:line="360" w:lineRule="auto"/>
              <w:ind w:right="-567"/>
              <w:jc w:val="center"/>
              <w:rPr>
                <w:rFonts w:asciiTheme="minorHAnsi" w:hAnsiTheme="minorHAnsi" w:cstheme="minorHAnsi"/>
                <w:b/>
                <w:sz w:val="24"/>
                <w:szCs w:val="24"/>
              </w:rPr>
            </w:pPr>
            <w:r>
              <w:rPr>
                <w:rFonts w:asciiTheme="minorHAnsi" w:hAnsiTheme="minorHAnsi" w:cstheme="minorHAnsi"/>
                <w:b/>
                <w:sz w:val="24"/>
                <w:szCs w:val="24"/>
              </w:rPr>
              <w:t xml:space="preserve">Advisory </w:t>
            </w:r>
            <w:r w:rsidR="000F16F5" w:rsidRPr="004A7826">
              <w:rPr>
                <w:rFonts w:asciiTheme="minorHAnsi" w:hAnsiTheme="minorHAnsi" w:cstheme="minorHAnsi"/>
                <w:b/>
                <w:sz w:val="24"/>
                <w:szCs w:val="24"/>
              </w:rPr>
              <w:t>Fee Calculation</w:t>
            </w:r>
          </w:p>
        </w:tc>
      </w:tr>
      <w:tr w:rsidR="000F16F5" w:rsidRPr="004A7826" w:rsidTr="008E3940">
        <w:trPr>
          <w:trHeight w:val="321"/>
        </w:trPr>
        <w:tc>
          <w:tcPr>
            <w:tcW w:w="2226" w:type="dxa"/>
          </w:tcPr>
          <w:p w:rsidR="000F16F5" w:rsidRPr="004A7826" w:rsidRDefault="003F0EBD" w:rsidP="000F16F5">
            <w:pPr>
              <w:spacing w:line="360" w:lineRule="auto"/>
              <w:ind w:right="-567"/>
              <w:rPr>
                <w:rFonts w:asciiTheme="minorHAnsi" w:hAnsiTheme="minorHAnsi" w:cstheme="minorHAnsi"/>
                <w:b/>
                <w:sz w:val="24"/>
                <w:szCs w:val="24"/>
              </w:rPr>
            </w:pPr>
            <w:r>
              <w:rPr>
                <w:rFonts w:asciiTheme="minorHAnsi" w:hAnsiTheme="minorHAnsi" w:cstheme="minorHAnsi"/>
                <w:b/>
                <w:sz w:val="24"/>
                <w:szCs w:val="24"/>
              </w:rPr>
              <w:t>AUA</w:t>
            </w:r>
          </w:p>
        </w:tc>
        <w:tc>
          <w:tcPr>
            <w:tcW w:w="3061" w:type="dxa"/>
          </w:tcPr>
          <w:p w:rsidR="000F16F5" w:rsidRPr="004A7826" w:rsidRDefault="000F16F5" w:rsidP="000F16F5">
            <w:pPr>
              <w:spacing w:line="360" w:lineRule="auto"/>
              <w:ind w:right="-567"/>
              <w:rPr>
                <w:rFonts w:asciiTheme="minorHAnsi" w:hAnsiTheme="minorHAnsi" w:cstheme="minorHAnsi"/>
                <w:b/>
                <w:sz w:val="24"/>
                <w:szCs w:val="24"/>
              </w:rPr>
            </w:pPr>
            <w:r w:rsidRPr="004A7826">
              <w:rPr>
                <w:rFonts w:asciiTheme="minorHAnsi" w:hAnsiTheme="minorHAnsi" w:cstheme="minorHAnsi"/>
                <w:b/>
                <w:sz w:val="24"/>
                <w:szCs w:val="24"/>
              </w:rPr>
              <w:t>Advisory Fee</w:t>
            </w:r>
          </w:p>
        </w:tc>
        <w:tc>
          <w:tcPr>
            <w:tcW w:w="3527" w:type="dxa"/>
          </w:tcPr>
          <w:p w:rsidR="000F16F5" w:rsidRPr="004A7826" w:rsidRDefault="00434104" w:rsidP="00A674E8">
            <w:pPr>
              <w:spacing w:line="360" w:lineRule="auto"/>
              <w:ind w:right="-567"/>
              <w:rPr>
                <w:rFonts w:asciiTheme="minorHAnsi" w:hAnsiTheme="minorHAnsi" w:cstheme="minorHAnsi"/>
                <w:b/>
                <w:sz w:val="24"/>
                <w:szCs w:val="24"/>
              </w:rPr>
            </w:pPr>
            <w:r>
              <w:rPr>
                <w:rFonts w:asciiTheme="minorHAnsi" w:hAnsiTheme="minorHAnsi" w:cstheme="minorHAnsi"/>
                <w:b/>
                <w:sz w:val="24"/>
                <w:szCs w:val="24"/>
              </w:rPr>
              <w:t>Advisory</w:t>
            </w:r>
            <w:r w:rsidR="000F16F5" w:rsidRPr="004A7826">
              <w:rPr>
                <w:rFonts w:asciiTheme="minorHAnsi" w:hAnsiTheme="minorHAnsi" w:cstheme="minorHAnsi"/>
                <w:b/>
                <w:sz w:val="24"/>
                <w:szCs w:val="24"/>
              </w:rPr>
              <w:t xml:space="preserve">Fee </w:t>
            </w:r>
            <w:r w:rsidR="00A674E8">
              <w:rPr>
                <w:rFonts w:asciiTheme="minorHAnsi" w:hAnsiTheme="minorHAnsi" w:cstheme="minorHAnsi"/>
                <w:b/>
                <w:sz w:val="24"/>
                <w:szCs w:val="24"/>
              </w:rPr>
              <w:t>Calculation</w:t>
            </w:r>
          </w:p>
        </w:tc>
      </w:tr>
      <w:tr w:rsidR="000F16F5" w:rsidRPr="004A7826" w:rsidTr="008E3940">
        <w:trPr>
          <w:trHeight w:val="321"/>
        </w:trPr>
        <w:tc>
          <w:tcPr>
            <w:tcW w:w="2226" w:type="dxa"/>
            <w:hideMark/>
          </w:tcPr>
          <w:p w:rsidR="000F16F5" w:rsidRPr="004A7826" w:rsidRDefault="000F16F5" w:rsidP="000F16F5">
            <w:pPr>
              <w:spacing w:line="360" w:lineRule="auto"/>
              <w:ind w:right="-567"/>
              <w:rPr>
                <w:rFonts w:asciiTheme="minorHAnsi" w:hAnsiTheme="minorHAnsi" w:cstheme="minorHAnsi"/>
                <w:sz w:val="24"/>
                <w:szCs w:val="24"/>
              </w:rPr>
            </w:pPr>
            <w:r w:rsidRPr="004A7826">
              <w:rPr>
                <w:rFonts w:asciiTheme="minorHAnsi" w:hAnsiTheme="minorHAnsi" w:cstheme="minorHAnsi"/>
                <w:sz w:val="24"/>
                <w:szCs w:val="24"/>
              </w:rPr>
              <w:t>1</w:t>
            </w:r>
            <w:r w:rsidR="00ED1A57">
              <w:rPr>
                <w:rFonts w:asciiTheme="minorHAnsi" w:hAnsiTheme="minorHAnsi" w:cstheme="minorHAnsi"/>
                <w:sz w:val="24"/>
                <w:szCs w:val="24"/>
              </w:rPr>
              <w:t>00,</w:t>
            </w:r>
            <w:r w:rsidRPr="004A7826">
              <w:rPr>
                <w:rFonts w:asciiTheme="minorHAnsi" w:hAnsiTheme="minorHAnsi" w:cstheme="minorHAnsi"/>
                <w:sz w:val="24"/>
                <w:szCs w:val="24"/>
              </w:rPr>
              <w:t>00</w:t>
            </w:r>
            <w:r w:rsidR="00ED1A57">
              <w:rPr>
                <w:rFonts w:asciiTheme="minorHAnsi" w:hAnsiTheme="minorHAnsi" w:cstheme="minorHAnsi"/>
                <w:sz w:val="24"/>
                <w:szCs w:val="24"/>
              </w:rPr>
              <w:t>,</w:t>
            </w:r>
            <w:r w:rsidRPr="004A7826">
              <w:rPr>
                <w:rFonts w:asciiTheme="minorHAnsi" w:hAnsiTheme="minorHAnsi" w:cstheme="minorHAnsi"/>
                <w:sz w:val="24"/>
                <w:szCs w:val="24"/>
              </w:rPr>
              <w:t>000.00</w:t>
            </w:r>
          </w:p>
        </w:tc>
        <w:tc>
          <w:tcPr>
            <w:tcW w:w="3061" w:type="dxa"/>
            <w:hideMark/>
          </w:tcPr>
          <w:p w:rsidR="000F16F5" w:rsidRPr="004A7826" w:rsidRDefault="000F16F5" w:rsidP="000F16F5">
            <w:pPr>
              <w:spacing w:line="360" w:lineRule="auto"/>
              <w:ind w:right="-567"/>
              <w:rPr>
                <w:rFonts w:asciiTheme="minorHAnsi" w:hAnsiTheme="minorHAnsi" w:cstheme="minorHAnsi"/>
                <w:sz w:val="24"/>
                <w:szCs w:val="24"/>
              </w:rPr>
            </w:pPr>
            <w:r w:rsidRPr="004A7826">
              <w:rPr>
                <w:rFonts w:asciiTheme="minorHAnsi" w:hAnsiTheme="minorHAnsi" w:cstheme="minorHAnsi"/>
                <w:sz w:val="24"/>
                <w:szCs w:val="24"/>
              </w:rPr>
              <w:t>1%</w:t>
            </w:r>
          </w:p>
        </w:tc>
        <w:tc>
          <w:tcPr>
            <w:tcW w:w="3527" w:type="dxa"/>
            <w:hideMark/>
          </w:tcPr>
          <w:p w:rsidR="000F16F5" w:rsidRPr="004A7826" w:rsidRDefault="00ED1A57" w:rsidP="00ED1A57">
            <w:pPr>
              <w:spacing w:line="360" w:lineRule="auto"/>
              <w:jc w:val="right"/>
              <w:rPr>
                <w:rFonts w:asciiTheme="minorHAnsi" w:hAnsiTheme="minorHAnsi" w:cstheme="minorHAnsi"/>
                <w:sz w:val="24"/>
                <w:szCs w:val="24"/>
              </w:rPr>
            </w:pPr>
            <w:r w:rsidRPr="004A7826">
              <w:rPr>
                <w:rFonts w:asciiTheme="minorHAnsi" w:hAnsiTheme="minorHAnsi" w:cstheme="minorHAnsi"/>
                <w:sz w:val="24"/>
                <w:szCs w:val="24"/>
              </w:rPr>
              <w:t>(1</w:t>
            </w:r>
            <w:r>
              <w:rPr>
                <w:rFonts w:asciiTheme="minorHAnsi" w:hAnsiTheme="minorHAnsi" w:cstheme="minorHAnsi"/>
                <w:sz w:val="24"/>
                <w:szCs w:val="24"/>
              </w:rPr>
              <w:t>00,</w:t>
            </w:r>
            <w:r w:rsidRPr="004A7826">
              <w:rPr>
                <w:rFonts w:asciiTheme="minorHAnsi" w:hAnsiTheme="minorHAnsi" w:cstheme="minorHAnsi"/>
                <w:sz w:val="24"/>
                <w:szCs w:val="24"/>
              </w:rPr>
              <w:t>00</w:t>
            </w:r>
            <w:r>
              <w:rPr>
                <w:rFonts w:asciiTheme="minorHAnsi" w:hAnsiTheme="minorHAnsi" w:cstheme="minorHAnsi"/>
                <w:sz w:val="24"/>
                <w:szCs w:val="24"/>
              </w:rPr>
              <w:t>,</w:t>
            </w:r>
            <w:r w:rsidRPr="004A7826">
              <w:rPr>
                <w:rFonts w:asciiTheme="minorHAnsi" w:hAnsiTheme="minorHAnsi" w:cstheme="minorHAnsi"/>
                <w:sz w:val="24"/>
                <w:szCs w:val="24"/>
              </w:rPr>
              <w:t>000*1%/4)</w:t>
            </w:r>
            <w:r>
              <w:rPr>
                <w:rFonts w:asciiTheme="minorHAnsi" w:hAnsiTheme="minorHAnsi" w:cstheme="minorHAnsi"/>
                <w:sz w:val="24"/>
                <w:szCs w:val="24"/>
              </w:rPr>
              <w:t xml:space="preserve"> = </w:t>
            </w:r>
            <w:r w:rsidR="000F16F5" w:rsidRPr="004A7826">
              <w:rPr>
                <w:rFonts w:asciiTheme="minorHAnsi" w:hAnsiTheme="minorHAnsi" w:cstheme="minorHAnsi"/>
                <w:sz w:val="24"/>
                <w:szCs w:val="24"/>
              </w:rPr>
              <w:t>25</w:t>
            </w:r>
            <w:r w:rsidR="00A674E8">
              <w:rPr>
                <w:rFonts w:asciiTheme="minorHAnsi" w:hAnsiTheme="minorHAnsi" w:cstheme="minorHAnsi"/>
                <w:sz w:val="24"/>
                <w:szCs w:val="24"/>
              </w:rPr>
              <w:t>,</w:t>
            </w:r>
            <w:r w:rsidR="000F16F5" w:rsidRPr="004A7826">
              <w:rPr>
                <w:rFonts w:asciiTheme="minorHAnsi" w:hAnsiTheme="minorHAnsi" w:cstheme="minorHAnsi"/>
                <w:sz w:val="24"/>
                <w:szCs w:val="24"/>
              </w:rPr>
              <w:t>0</w:t>
            </w:r>
            <w:r>
              <w:rPr>
                <w:rFonts w:asciiTheme="minorHAnsi" w:hAnsiTheme="minorHAnsi" w:cstheme="minorHAnsi"/>
                <w:sz w:val="24"/>
                <w:szCs w:val="24"/>
              </w:rPr>
              <w:t>00.00</w:t>
            </w:r>
          </w:p>
        </w:tc>
      </w:tr>
      <w:tr w:rsidR="000F16F5" w:rsidRPr="004A7826" w:rsidTr="008E3940">
        <w:trPr>
          <w:trHeight w:val="219"/>
        </w:trPr>
        <w:tc>
          <w:tcPr>
            <w:tcW w:w="8814" w:type="dxa"/>
            <w:gridSpan w:val="3"/>
            <w:hideMark/>
          </w:tcPr>
          <w:p w:rsidR="000F16F5" w:rsidRPr="004A7826" w:rsidRDefault="00533E54" w:rsidP="00A674E8">
            <w:pPr>
              <w:spacing w:line="360" w:lineRule="auto"/>
              <w:ind w:right="-567"/>
              <w:rPr>
                <w:rFonts w:asciiTheme="minorHAnsi" w:hAnsiTheme="minorHAnsi" w:cstheme="minorHAnsi"/>
                <w:sz w:val="24"/>
                <w:szCs w:val="24"/>
              </w:rPr>
            </w:pPr>
            <w:r>
              <w:rPr>
                <w:rFonts w:asciiTheme="minorHAnsi" w:eastAsia="Arial" w:hAnsiTheme="minorHAnsi" w:cstheme="minorHAnsi"/>
                <w:sz w:val="24"/>
                <w:szCs w:val="24"/>
                <w:lang w:val="en-IN" w:eastAsia="en-IN"/>
              </w:rPr>
              <w:t xml:space="preserve">Advisory </w:t>
            </w:r>
            <w:r w:rsidR="00A674E8">
              <w:rPr>
                <w:rFonts w:asciiTheme="minorHAnsi" w:eastAsia="Arial" w:hAnsiTheme="minorHAnsi" w:cstheme="minorHAnsi"/>
                <w:sz w:val="24"/>
                <w:szCs w:val="24"/>
                <w:lang w:val="en-IN" w:eastAsia="en-IN"/>
              </w:rPr>
              <w:t xml:space="preserve">Fee payable for the Quarter is </w:t>
            </w:r>
            <w:r w:rsidR="000F16F5" w:rsidRPr="003F0EBD">
              <w:rPr>
                <w:rFonts w:asciiTheme="minorHAnsi" w:eastAsia="Arial" w:hAnsiTheme="minorHAnsi" w:cstheme="minorHAnsi"/>
                <w:sz w:val="24"/>
                <w:szCs w:val="24"/>
                <w:lang w:val="en-IN" w:eastAsia="en-IN"/>
              </w:rPr>
              <w:t>INR 25</w:t>
            </w:r>
            <w:r w:rsidR="00A674E8">
              <w:rPr>
                <w:rFonts w:asciiTheme="minorHAnsi" w:eastAsia="Arial" w:hAnsiTheme="minorHAnsi" w:cstheme="minorHAnsi"/>
                <w:sz w:val="24"/>
                <w:szCs w:val="24"/>
                <w:lang w:val="en-IN" w:eastAsia="en-IN"/>
              </w:rPr>
              <w:t>,</w:t>
            </w:r>
            <w:r w:rsidR="000F16F5" w:rsidRPr="003F0EBD">
              <w:rPr>
                <w:rFonts w:asciiTheme="minorHAnsi" w:eastAsia="Arial" w:hAnsiTheme="minorHAnsi" w:cstheme="minorHAnsi"/>
                <w:sz w:val="24"/>
                <w:szCs w:val="24"/>
                <w:lang w:val="en-IN" w:eastAsia="en-IN"/>
              </w:rPr>
              <w:t>0</w:t>
            </w:r>
            <w:r w:rsidR="00ED1A57">
              <w:rPr>
                <w:rFonts w:asciiTheme="minorHAnsi" w:eastAsia="Arial" w:hAnsiTheme="minorHAnsi" w:cstheme="minorHAnsi"/>
                <w:sz w:val="24"/>
                <w:szCs w:val="24"/>
                <w:lang w:val="en-IN" w:eastAsia="en-IN"/>
              </w:rPr>
              <w:t>00</w:t>
            </w:r>
            <w:r>
              <w:rPr>
                <w:rFonts w:asciiTheme="minorHAnsi" w:eastAsia="Arial" w:hAnsiTheme="minorHAnsi" w:cstheme="minorHAnsi"/>
                <w:sz w:val="24"/>
                <w:szCs w:val="24"/>
                <w:lang w:val="en-IN" w:eastAsia="en-IN"/>
              </w:rPr>
              <w:t>excluding GST</w:t>
            </w:r>
          </w:p>
        </w:tc>
      </w:tr>
    </w:tbl>
    <w:p w:rsidR="000F16F5" w:rsidRPr="00A674E8" w:rsidRDefault="000F16F5" w:rsidP="000F16F5">
      <w:pPr>
        <w:ind w:right="-567"/>
        <w:rPr>
          <w:rFonts w:asciiTheme="minorHAnsi" w:hAnsiTheme="minorHAnsi" w:cstheme="minorHAnsi"/>
          <w:sz w:val="24"/>
          <w:szCs w:val="24"/>
        </w:rPr>
      </w:pPr>
    </w:p>
    <w:p w:rsidR="00A674E8" w:rsidRDefault="00BF00D3" w:rsidP="00BF00D3">
      <w:pPr>
        <w:ind w:right="-567"/>
        <w:jc w:val="both"/>
        <w:rPr>
          <w:rFonts w:asciiTheme="minorHAnsi" w:hAnsiTheme="minorHAnsi" w:cstheme="minorHAnsi"/>
          <w:sz w:val="24"/>
          <w:szCs w:val="24"/>
        </w:rPr>
      </w:pPr>
      <w:r>
        <w:rPr>
          <w:rFonts w:asciiTheme="minorHAnsi" w:hAnsiTheme="minorHAnsi" w:cstheme="minorHAnsi"/>
          <w:sz w:val="24"/>
          <w:szCs w:val="24"/>
        </w:rPr>
        <w:t>As detailed in the</w:t>
      </w:r>
      <w:r w:rsidR="00A674E8">
        <w:rPr>
          <w:rFonts w:asciiTheme="minorHAnsi" w:hAnsiTheme="minorHAnsi" w:cstheme="minorHAnsi"/>
          <w:sz w:val="24"/>
          <w:szCs w:val="24"/>
        </w:rPr>
        <w:t xml:space="preserve"> above Illustration 1.0, the Advisory Fees payable by the Client to </w:t>
      </w:r>
      <w:r w:rsidR="00CC4369">
        <w:rPr>
          <w:rFonts w:asciiTheme="minorHAnsi" w:hAnsiTheme="minorHAnsi" w:cstheme="minorHAnsi"/>
          <w:sz w:val="24"/>
          <w:szCs w:val="24"/>
        </w:rPr>
        <w:t>Kedia</w:t>
      </w:r>
      <w:r w:rsidR="00A674E8">
        <w:rPr>
          <w:rFonts w:asciiTheme="minorHAnsi" w:hAnsiTheme="minorHAnsi" w:cstheme="minorHAnsi"/>
          <w:sz w:val="24"/>
          <w:szCs w:val="24"/>
        </w:rPr>
        <w:t xml:space="preserve"> for the Quarter will be INR </w:t>
      </w:r>
      <w:r w:rsidR="00533E54">
        <w:rPr>
          <w:rFonts w:asciiTheme="minorHAnsi" w:hAnsiTheme="minorHAnsi" w:cstheme="minorHAnsi"/>
          <w:sz w:val="24"/>
          <w:szCs w:val="24"/>
        </w:rPr>
        <w:t>25</w:t>
      </w:r>
      <w:r w:rsidR="00A674E8">
        <w:rPr>
          <w:rFonts w:asciiTheme="minorHAnsi" w:hAnsiTheme="minorHAnsi" w:cstheme="minorHAnsi"/>
          <w:sz w:val="24"/>
          <w:szCs w:val="24"/>
        </w:rPr>
        <w:t>,</w:t>
      </w:r>
      <w:r w:rsidR="00533E54">
        <w:rPr>
          <w:rFonts w:asciiTheme="minorHAnsi" w:hAnsiTheme="minorHAnsi" w:cstheme="minorHAnsi"/>
          <w:sz w:val="24"/>
          <w:szCs w:val="24"/>
        </w:rPr>
        <w:t>000 excluding GST</w:t>
      </w:r>
      <w:r w:rsidR="00A674E8">
        <w:rPr>
          <w:rFonts w:asciiTheme="minorHAnsi" w:hAnsiTheme="minorHAnsi" w:cstheme="minorHAnsi"/>
          <w:sz w:val="24"/>
          <w:szCs w:val="24"/>
        </w:rPr>
        <w:t xml:space="preserve">. The invoice for the Advisory Fee will </w:t>
      </w:r>
      <w:r w:rsidR="008E3940">
        <w:rPr>
          <w:rFonts w:asciiTheme="minorHAnsi" w:hAnsiTheme="minorHAnsi" w:cstheme="minorHAnsi"/>
          <w:sz w:val="24"/>
          <w:szCs w:val="24"/>
        </w:rPr>
        <w:t>be emailed to client</w:t>
      </w:r>
      <w:r w:rsidR="00D50FD6">
        <w:rPr>
          <w:rFonts w:asciiTheme="minorHAnsi" w:hAnsiTheme="minorHAnsi" w:cstheme="minorHAnsi"/>
          <w:sz w:val="24"/>
          <w:szCs w:val="24"/>
        </w:rPr>
        <w:t xml:space="preserve"> in the subsequent month of the current </w:t>
      </w:r>
      <w:r w:rsidR="008E3940">
        <w:rPr>
          <w:rFonts w:asciiTheme="minorHAnsi" w:hAnsiTheme="minorHAnsi" w:cstheme="minorHAnsi"/>
          <w:sz w:val="24"/>
          <w:szCs w:val="24"/>
        </w:rPr>
        <w:t xml:space="preserve">month or </w:t>
      </w:r>
      <w:r w:rsidR="00D50FD6">
        <w:rPr>
          <w:rFonts w:asciiTheme="minorHAnsi" w:hAnsiTheme="minorHAnsi" w:cstheme="minorHAnsi"/>
          <w:sz w:val="24"/>
          <w:szCs w:val="24"/>
        </w:rPr>
        <w:t xml:space="preserve">quarter and will become payable accordingly. </w:t>
      </w:r>
    </w:p>
    <w:p w:rsidR="00D50FD6" w:rsidRDefault="00D50FD6" w:rsidP="00BF00D3">
      <w:pPr>
        <w:ind w:right="-567"/>
        <w:jc w:val="both"/>
        <w:rPr>
          <w:rFonts w:asciiTheme="minorHAnsi" w:hAnsiTheme="minorHAnsi" w:cstheme="minorHAnsi"/>
          <w:sz w:val="24"/>
          <w:szCs w:val="24"/>
        </w:rPr>
      </w:pPr>
    </w:p>
    <w:p w:rsidR="00A674E8" w:rsidRPr="00A674E8" w:rsidRDefault="00A674E8" w:rsidP="00267CC8">
      <w:pPr>
        <w:spacing w:line="266" w:lineRule="auto"/>
        <w:ind w:right="-567"/>
        <w:jc w:val="both"/>
        <w:rPr>
          <w:rFonts w:asciiTheme="minorHAnsi" w:hAnsiTheme="minorHAnsi" w:cstheme="minorHAnsi"/>
          <w:sz w:val="24"/>
          <w:szCs w:val="24"/>
        </w:rPr>
      </w:pPr>
      <w:r w:rsidRPr="00A674E8">
        <w:rPr>
          <w:rFonts w:asciiTheme="minorHAnsi" w:eastAsia="Arial" w:hAnsiTheme="minorHAnsi" w:cstheme="minorHAnsi"/>
          <w:b/>
          <w:sz w:val="24"/>
          <w:szCs w:val="24"/>
        </w:rPr>
        <w:t>Please Note:</w:t>
      </w:r>
      <w:r w:rsidRPr="00A674E8">
        <w:rPr>
          <w:rFonts w:asciiTheme="minorHAnsi" w:eastAsia="Arial" w:hAnsiTheme="minorHAnsi" w:cstheme="minorHAnsi"/>
          <w:sz w:val="24"/>
          <w:szCs w:val="24"/>
        </w:rPr>
        <w:t xml:space="preserve"> The Advisory Fee charged by </w:t>
      </w:r>
      <w:r w:rsidR="00CC4369">
        <w:rPr>
          <w:rFonts w:asciiTheme="minorHAnsi" w:eastAsia="Arial" w:hAnsiTheme="minorHAnsi" w:cstheme="minorHAnsi"/>
          <w:sz w:val="24"/>
          <w:szCs w:val="24"/>
        </w:rPr>
        <w:t>Kedia</w:t>
      </w:r>
      <w:r w:rsidRPr="00A674E8">
        <w:rPr>
          <w:rFonts w:asciiTheme="minorHAnsi" w:eastAsia="Arial" w:hAnsiTheme="minorHAnsi" w:cstheme="minorHAnsi"/>
          <w:sz w:val="24"/>
          <w:szCs w:val="24"/>
        </w:rPr>
        <w:t xml:space="preserve"> under the AUA mode shall not exceed 2.5% of the Client's AUA and shall not exceed Rs.1.25 Lakh in case of Fixed Fee mode. Fees charged by </w:t>
      </w:r>
      <w:r w:rsidR="00CC4369">
        <w:rPr>
          <w:rFonts w:asciiTheme="minorHAnsi" w:eastAsia="Arial" w:hAnsiTheme="minorHAnsi" w:cstheme="minorHAnsi"/>
          <w:sz w:val="24"/>
          <w:szCs w:val="24"/>
        </w:rPr>
        <w:t>Kedia</w:t>
      </w:r>
      <w:r w:rsidRPr="00A674E8">
        <w:rPr>
          <w:rFonts w:asciiTheme="minorHAnsi" w:eastAsia="Arial" w:hAnsiTheme="minorHAnsi" w:cstheme="minorHAnsi"/>
          <w:sz w:val="24"/>
          <w:szCs w:val="24"/>
        </w:rPr>
        <w:t xml:space="preserve"> is exclusive of any Goods and Services Tax (GST) or any other applicable taxes as amended from time to time, which shall be borne by and separately charged to the Client.</w:t>
      </w:r>
    </w:p>
    <w:p w:rsidR="00F530A8" w:rsidRPr="00586F99" w:rsidRDefault="00F530A8" w:rsidP="000F16F5">
      <w:pPr>
        <w:pStyle w:val="Default"/>
        <w:ind w:right="-567"/>
        <w:jc w:val="both"/>
        <w:rPr>
          <w:rFonts w:asciiTheme="minorHAnsi" w:hAnsiTheme="minorHAnsi" w:cstheme="minorHAnsi"/>
          <w:color w:val="auto"/>
        </w:rPr>
      </w:pPr>
    </w:p>
    <w:sectPr w:rsidR="00F530A8" w:rsidRPr="00586F99" w:rsidSect="00A61F35">
      <w:footerReference w:type="default" r:id="rId9"/>
      <w:pgSz w:w="11900" w:h="16840"/>
      <w:pgMar w:top="720" w:right="720" w:bottom="720" w:left="720" w:header="0" w:footer="0" w:gutter="0"/>
      <w:cols w:space="720" w:equalWidth="0">
        <w:col w:w="8434"/>
      </w:cols>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7384" w16cex:dateUtc="2020-09-16T05:50:00Z"/>
  <w16cex:commentExtensible w16cex:durableId="230C8E12" w16cex:dateUtc="2020-09-16T07:43:00Z"/>
  <w16cex:commentExtensible w16cex:durableId="230DE422" w16cex:dateUtc="2020-09-17T08:03:00Z"/>
  <w16cex:commentExtensible w16cex:durableId="230DE775" w16cex:dateUtc="2020-09-17T08:17:00Z"/>
  <w16cex:commentExtensible w16cex:durableId="230DE8C0" w16cex:dateUtc="2020-09-17T08:23:00Z"/>
  <w16cex:commentExtensible w16cex:durableId="230DEB0E" w16cex:dateUtc="2020-09-17T08:32:00Z"/>
  <w16cex:commentExtensible w16cex:durableId="230DEF59" w16cex:dateUtc="2020-09-17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2287FE" w16cid:durableId="230C7359"/>
  <w16cid:commentId w16cid:paraId="5F46AD12" w16cid:durableId="230C7384"/>
  <w16cid:commentId w16cid:paraId="6B433BA4" w16cid:durableId="230C8E12"/>
  <w16cid:commentId w16cid:paraId="2281BCC9" w16cid:durableId="230C735A"/>
  <w16cid:commentId w16cid:paraId="12849D1B" w16cid:durableId="230DE422"/>
  <w16cid:commentId w16cid:paraId="2D6C9769" w16cid:durableId="230DE775"/>
  <w16cid:commentId w16cid:paraId="6564596A" w16cid:durableId="230DE8C0"/>
  <w16cid:commentId w16cid:paraId="2C63F235" w16cid:durableId="230DEB0E"/>
  <w16cid:commentId w16cid:paraId="4611FF75" w16cid:durableId="230DEF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0F" w:rsidRDefault="0023310F" w:rsidP="00825D32">
      <w:r>
        <w:separator/>
      </w:r>
    </w:p>
  </w:endnote>
  <w:endnote w:type="continuationSeparator" w:id="0">
    <w:p w:rsidR="0023310F" w:rsidRDefault="0023310F" w:rsidP="0082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Microsoft Sans Serif"/>
    <w:panose1 w:val="020B0604020202020204"/>
    <w:charset w:val="00"/>
    <w:family w:val="swiss"/>
    <w:pitch w:val="variable"/>
    <w:sig w:usb0="00000000"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849552"/>
      <w:docPartObj>
        <w:docPartGallery w:val="Page Numbers (Bottom of Page)"/>
        <w:docPartUnique/>
      </w:docPartObj>
    </w:sdtPr>
    <w:sdtEndPr/>
    <w:sdtContent>
      <w:sdt>
        <w:sdtPr>
          <w:id w:val="1728636285"/>
          <w:docPartObj>
            <w:docPartGallery w:val="Page Numbers (Top of Page)"/>
            <w:docPartUnique/>
          </w:docPartObj>
        </w:sdtPr>
        <w:sdtEndPr/>
        <w:sdtContent>
          <w:p w:rsidR="00D56C19" w:rsidRDefault="00D56C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0E3A">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0E3A">
              <w:rPr>
                <w:b/>
                <w:bCs/>
                <w:noProof/>
              </w:rPr>
              <w:t>19</w:t>
            </w:r>
            <w:r>
              <w:rPr>
                <w:b/>
                <w:bCs/>
                <w:sz w:val="24"/>
                <w:szCs w:val="24"/>
              </w:rPr>
              <w:fldChar w:fldCharType="end"/>
            </w:r>
          </w:p>
        </w:sdtContent>
      </w:sdt>
    </w:sdtContent>
  </w:sdt>
  <w:p w:rsidR="00D56C19" w:rsidRDefault="00D5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0F" w:rsidRDefault="0023310F" w:rsidP="00825D32">
      <w:r>
        <w:separator/>
      </w:r>
    </w:p>
  </w:footnote>
  <w:footnote w:type="continuationSeparator" w:id="0">
    <w:p w:rsidR="0023310F" w:rsidRDefault="0023310F" w:rsidP="00825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D06"/>
    <w:multiLevelType w:val="hybridMultilevel"/>
    <w:tmpl w:val="F19CAF68"/>
    <w:lvl w:ilvl="0" w:tplc="CA747EE0">
      <w:start w:val="1"/>
      <w:numFmt w:val="lowerLetter"/>
      <w:lvlText w:val="(%1)"/>
      <w:lvlJc w:val="left"/>
    </w:lvl>
    <w:lvl w:ilvl="1" w:tplc="E5AA6986">
      <w:numFmt w:val="decimal"/>
      <w:lvlText w:val=""/>
      <w:lvlJc w:val="left"/>
    </w:lvl>
    <w:lvl w:ilvl="2" w:tplc="BCC0A1AC">
      <w:numFmt w:val="decimal"/>
      <w:lvlText w:val=""/>
      <w:lvlJc w:val="left"/>
    </w:lvl>
    <w:lvl w:ilvl="3" w:tplc="CCEC2A32">
      <w:numFmt w:val="decimal"/>
      <w:lvlText w:val=""/>
      <w:lvlJc w:val="left"/>
    </w:lvl>
    <w:lvl w:ilvl="4" w:tplc="165AE898">
      <w:numFmt w:val="decimal"/>
      <w:lvlText w:val=""/>
      <w:lvlJc w:val="left"/>
    </w:lvl>
    <w:lvl w:ilvl="5" w:tplc="A0FA4900">
      <w:numFmt w:val="decimal"/>
      <w:lvlText w:val=""/>
      <w:lvlJc w:val="left"/>
    </w:lvl>
    <w:lvl w:ilvl="6" w:tplc="F0664164">
      <w:numFmt w:val="decimal"/>
      <w:lvlText w:val=""/>
      <w:lvlJc w:val="left"/>
    </w:lvl>
    <w:lvl w:ilvl="7" w:tplc="18F0FAB4">
      <w:numFmt w:val="decimal"/>
      <w:lvlText w:val=""/>
      <w:lvlJc w:val="left"/>
    </w:lvl>
    <w:lvl w:ilvl="8" w:tplc="60B4672A">
      <w:numFmt w:val="decimal"/>
      <w:lvlText w:val=""/>
      <w:lvlJc w:val="left"/>
    </w:lvl>
  </w:abstractNum>
  <w:abstractNum w:abstractNumId="1" w15:restartNumberingAfterBreak="0">
    <w:nsid w:val="027C0FD8"/>
    <w:multiLevelType w:val="hybridMultilevel"/>
    <w:tmpl w:val="1422A4EC"/>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F97275"/>
    <w:multiLevelType w:val="hybridMultilevel"/>
    <w:tmpl w:val="8DB6E3BE"/>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FE4113"/>
    <w:multiLevelType w:val="hybridMultilevel"/>
    <w:tmpl w:val="86063B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8B4339"/>
    <w:multiLevelType w:val="hybridMultilevel"/>
    <w:tmpl w:val="4FBC318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669104A"/>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4873B1"/>
    <w:multiLevelType w:val="hybridMultilevel"/>
    <w:tmpl w:val="3394284C"/>
    <w:lvl w:ilvl="0" w:tplc="FAC2A2BC">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D6C2A27"/>
    <w:multiLevelType w:val="hybridMultilevel"/>
    <w:tmpl w:val="22382616"/>
    <w:lvl w:ilvl="0" w:tplc="FD3C9D2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0CE7212"/>
    <w:multiLevelType w:val="hybridMultilevel"/>
    <w:tmpl w:val="B50E64BC"/>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4970F1B"/>
    <w:multiLevelType w:val="hybridMultilevel"/>
    <w:tmpl w:val="88FA42BA"/>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ED0185"/>
    <w:multiLevelType w:val="hybridMultilevel"/>
    <w:tmpl w:val="E51611DA"/>
    <w:lvl w:ilvl="0" w:tplc="2E00334C">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0C3115B"/>
    <w:multiLevelType w:val="hybridMultilevel"/>
    <w:tmpl w:val="FE7A42F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9460F0"/>
    <w:multiLevelType w:val="hybridMultilevel"/>
    <w:tmpl w:val="3388764A"/>
    <w:lvl w:ilvl="0" w:tplc="5DA01B00">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1C247F7"/>
    <w:multiLevelType w:val="hybridMultilevel"/>
    <w:tmpl w:val="3D682EE4"/>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2AF4702"/>
    <w:multiLevelType w:val="hybridMultilevel"/>
    <w:tmpl w:val="96385A10"/>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2B812C2"/>
    <w:multiLevelType w:val="hybridMultilevel"/>
    <w:tmpl w:val="B4D852B4"/>
    <w:lvl w:ilvl="0" w:tplc="40090019">
      <w:start w:val="1"/>
      <w:numFmt w:val="lowerLetter"/>
      <w:lvlText w:val="%1."/>
      <w:lvlJc w:val="left"/>
      <w:pPr>
        <w:ind w:left="720" w:hanging="360"/>
      </w:pPr>
      <w:rPr>
        <w:rFonts w:hint="default"/>
        <w:sz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40C16C0"/>
    <w:multiLevelType w:val="hybridMultilevel"/>
    <w:tmpl w:val="067291D0"/>
    <w:lvl w:ilvl="0" w:tplc="D0F85D92">
      <w:start w:val="1"/>
      <w:numFmt w:val="lowerLetter"/>
      <w:lvlText w:val="(%1)"/>
      <w:lvlJc w:val="left"/>
      <w:pPr>
        <w:ind w:left="720" w:hanging="360"/>
      </w:pPr>
      <w:rPr>
        <w:rFonts w:asciiTheme="minorHAnsi" w:hAnsiTheme="minorHAnsi" w:cstheme="minorHAns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6B6774"/>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E3E4F1B"/>
    <w:multiLevelType w:val="hybridMultilevel"/>
    <w:tmpl w:val="F0FECEEA"/>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15:restartNumberingAfterBreak="0">
    <w:nsid w:val="3292431A"/>
    <w:multiLevelType w:val="hybridMultilevel"/>
    <w:tmpl w:val="9E1C1804"/>
    <w:lvl w:ilvl="0" w:tplc="B7D4CB0A">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36A246D"/>
    <w:multiLevelType w:val="hybridMultilevel"/>
    <w:tmpl w:val="50EE26C6"/>
    <w:lvl w:ilvl="0" w:tplc="CA747EE0">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3BDC34D4"/>
    <w:multiLevelType w:val="hybridMultilevel"/>
    <w:tmpl w:val="306874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CE425BF"/>
    <w:multiLevelType w:val="hybridMultilevel"/>
    <w:tmpl w:val="983A4DA0"/>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E544C86"/>
    <w:multiLevelType w:val="hybridMultilevel"/>
    <w:tmpl w:val="EEC22C9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B57D38"/>
    <w:multiLevelType w:val="hybridMultilevel"/>
    <w:tmpl w:val="480078C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1614CF"/>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7357180"/>
    <w:multiLevelType w:val="hybridMultilevel"/>
    <w:tmpl w:val="2730D31E"/>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1B6589"/>
    <w:multiLevelType w:val="hybridMultilevel"/>
    <w:tmpl w:val="9932AC6C"/>
    <w:lvl w:ilvl="0" w:tplc="3C260978">
      <w:start w:val="1"/>
      <w:numFmt w:val="upperLetter"/>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9F75A24"/>
    <w:multiLevelType w:val="hybridMultilevel"/>
    <w:tmpl w:val="9932AC6C"/>
    <w:lvl w:ilvl="0" w:tplc="3C260978">
      <w:start w:val="1"/>
      <w:numFmt w:val="upperLetter"/>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4B1E03B6"/>
    <w:multiLevelType w:val="hybridMultilevel"/>
    <w:tmpl w:val="F342DA00"/>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D1C72EC"/>
    <w:multiLevelType w:val="hybridMultilevel"/>
    <w:tmpl w:val="9932AC6C"/>
    <w:lvl w:ilvl="0" w:tplc="3C260978">
      <w:start w:val="1"/>
      <w:numFmt w:val="upperLetter"/>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4DBC60CB"/>
    <w:multiLevelType w:val="hybridMultilevel"/>
    <w:tmpl w:val="1108C4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F6B7B8F"/>
    <w:multiLevelType w:val="hybridMultilevel"/>
    <w:tmpl w:val="64B6F08E"/>
    <w:lvl w:ilvl="0" w:tplc="1A7C5B8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5FF5FA2"/>
    <w:multiLevelType w:val="hybridMultilevel"/>
    <w:tmpl w:val="3FE20CA6"/>
    <w:lvl w:ilvl="0" w:tplc="FAC2A2BC">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7A764EE"/>
    <w:multiLevelType w:val="hybridMultilevel"/>
    <w:tmpl w:val="19761D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9654FDB"/>
    <w:multiLevelType w:val="hybridMultilevel"/>
    <w:tmpl w:val="3388764A"/>
    <w:lvl w:ilvl="0" w:tplc="5DA01B00">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5EBD51AE"/>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09E4A00"/>
    <w:multiLevelType w:val="hybridMultilevel"/>
    <w:tmpl w:val="59464D6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D7A307B"/>
    <w:multiLevelType w:val="hybridMultilevel"/>
    <w:tmpl w:val="11BCD4C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6D9A05D5"/>
    <w:multiLevelType w:val="hybridMultilevel"/>
    <w:tmpl w:val="D4F0ADFA"/>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E7F3B97"/>
    <w:multiLevelType w:val="hybridMultilevel"/>
    <w:tmpl w:val="C002C022"/>
    <w:lvl w:ilvl="0" w:tplc="CA747EE0">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0A4236E"/>
    <w:multiLevelType w:val="hybridMultilevel"/>
    <w:tmpl w:val="D8D86F7C"/>
    <w:lvl w:ilvl="0" w:tplc="FAC2A2BC">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5797689"/>
    <w:multiLevelType w:val="hybridMultilevel"/>
    <w:tmpl w:val="6AD28FC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6876E80"/>
    <w:multiLevelType w:val="hybridMultilevel"/>
    <w:tmpl w:val="23281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837298E"/>
    <w:multiLevelType w:val="hybridMultilevel"/>
    <w:tmpl w:val="B24A50F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E4A2BDA"/>
    <w:multiLevelType w:val="hybridMultilevel"/>
    <w:tmpl w:val="306874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F9D6B92"/>
    <w:multiLevelType w:val="hybridMultilevel"/>
    <w:tmpl w:val="2FCE446A"/>
    <w:lvl w:ilvl="0" w:tplc="FAC2A2BC">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5"/>
  </w:num>
  <w:num w:numId="3">
    <w:abstractNumId w:val="34"/>
  </w:num>
  <w:num w:numId="4">
    <w:abstractNumId w:val="5"/>
  </w:num>
  <w:num w:numId="5">
    <w:abstractNumId w:val="43"/>
  </w:num>
  <w:num w:numId="6">
    <w:abstractNumId w:val="36"/>
  </w:num>
  <w:num w:numId="7">
    <w:abstractNumId w:val="11"/>
  </w:num>
  <w:num w:numId="8">
    <w:abstractNumId w:val="15"/>
  </w:num>
  <w:num w:numId="9">
    <w:abstractNumId w:val="17"/>
  </w:num>
  <w:num w:numId="10">
    <w:abstractNumId w:val="7"/>
  </w:num>
  <w:num w:numId="11">
    <w:abstractNumId w:val="27"/>
  </w:num>
  <w:num w:numId="12">
    <w:abstractNumId w:val="41"/>
  </w:num>
  <w:num w:numId="13">
    <w:abstractNumId w:val="6"/>
  </w:num>
  <w:num w:numId="14">
    <w:abstractNumId w:val="46"/>
  </w:num>
  <w:num w:numId="15">
    <w:abstractNumId w:val="42"/>
  </w:num>
  <w:num w:numId="16">
    <w:abstractNumId w:val="30"/>
  </w:num>
  <w:num w:numId="17">
    <w:abstractNumId w:val="19"/>
  </w:num>
  <w:num w:numId="18">
    <w:abstractNumId w:val="12"/>
  </w:num>
  <w:num w:numId="19">
    <w:abstractNumId w:val="35"/>
  </w:num>
  <w:num w:numId="20">
    <w:abstractNumId w:val="28"/>
  </w:num>
  <w:num w:numId="21">
    <w:abstractNumId w:val="20"/>
  </w:num>
  <w:num w:numId="22">
    <w:abstractNumId w:val="29"/>
  </w:num>
  <w:num w:numId="23">
    <w:abstractNumId w:val="1"/>
  </w:num>
  <w:num w:numId="24">
    <w:abstractNumId w:val="2"/>
  </w:num>
  <w:num w:numId="25">
    <w:abstractNumId w:val="39"/>
  </w:num>
  <w:num w:numId="26">
    <w:abstractNumId w:val="33"/>
  </w:num>
  <w:num w:numId="27">
    <w:abstractNumId w:val="37"/>
  </w:num>
  <w:num w:numId="28">
    <w:abstractNumId w:val="26"/>
  </w:num>
  <w:num w:numId="29">
    <w:abstractNumId w:val="14"/>
  </w:num>
  <w:num w:numId="30">
    <w:abstractNumId w:val="44"/>
  </w:num>
  <w:num w:numId="31">
    <w:abstractNumId w:val="18"/>
  </w:num>
  <w:num w:numId="32">
    <w:abstractNumId w:val="32"/>
  </w:num>
  <w:num w:numId="33">
    <w:abstractNumId w:val="8"/>
  </w:num>
  <w:num w:numId="34">
    <w:abstractNumId w:val="38"/>
  </w:num>
  <w:num w:numId="35">
    <w:abstractNumId w:val="3"/>
  </w:num>
  <w:num w:numId="36">
    <w:abstractNumId w:val="40"/>
  </w:num>
  <w:num w:numId="37">
    <w:abstractNumId w:val="9"/>
  </w:num>
  <w:num w:numId="38">
    <w:abstractNumId w:val="4"/>
  </w:num>
  <w:num w:numId="39">
    <w:abstractNumId w:val="13"/>
  </w:num>
  <w:num w:numId="40">
    <w:abstractNumId w:val="22"/>
  </w:num>
  <w:num w:numId="41">
    <w:abstractNumId w:val="24"/>
  </w:num>
  <w:num w:numId="42">
    <w:abstractNumId w:val="23"/>
  </w:num>
  <w:num w:numId="43">
    <w:abstractNumId w:val="10"/>
  </w:num>
  <w:num w:numId="44">
    <w:abstractNumId w:val="45"/>
  </w:num>
  <w:num w:numId="45">
    <w:abstractNumId w:val="16"/>
  </w:num>
  <w:num w:numId="46">
    <w:abstractNumId w:val="31"/>
  </w:num>
  <w:num w:numId="4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4535"/>
    <w:rsid w:val="00000224"/>
    <w:rsid w:val="0000203C"/>
    <w:rsid w:val="0001045B"/>
    <w:rsid w:val="0001070C"/>
    <w:rsid w:val="00011B8D"/>
    <w:rsid w:val="00013145"/>
    <w:rsid w:val="00020F24"/>
    <w:rsid w:val="00027857"/>
    <w:rsid w:val="00027E99"/>
    <w:rsid w:val="00035E73"/>
    <w:rsid w:val="0003648D"/>
    <w:rsid w:val="0003682D"/>
    <w:rsid w:val="00044A45"/>
    <w:rsid w:val="000537AA"/>
    <w:rsid w:val="00057AF5"/>
    <w:rsid w:val="00060C62"/>
    <w:rsid w:val="00071512"/>
    <w:rsid w:val="00071E5E"/>
    <w:rsid w:val="0008629F"/>
    <w:rsid w:val="00093304"/>
    <w:rsid w:val="00094342"/>
    <w:rsid w:val="00094529"/>
    <w:rsid w:val="000A1E50"/>
    <w:rsid w:val="000A4200"/>
    <w:rsid w:val="000B1B75"/>
    <w:rsid w:val="000C0539"/>
    <w:rsid w:val="000C4C8A"/>
    <w:rsid w:val="000C7206"/>
    <w:rsid w:val="000D2004"/>
    <w:rsid w:val="000E5A9D"/>
    <w:rsid w:val="000E6BE2"/>
    <w:rsid w:val="000F16F5"/>
    <w:rsid w:val="000F1C8A"/>
    <w:rsid w:val="000F4538"/>
    <w:rsid w:val="00101B2E"/>
    <w:rsid w:val="00102BA9"/>
    <w:rsid w:val="0010370A"/>
    <w:rsid w:val="0011189B"/>
    <w:rsid w:val="001205D5"/>
    <w:rsid w:val="0012210D"/>
    <w:rsid w:val="00122DDD"/>
    <w:rsid w:val="00124CDB"/>
    <w:rsid w:val="00133D68"/>
    <w:rsid w:val="0014406D"/>
    <w:rsid w:val="0014699E"/>
    <w:rsid w:val="00147061"/>
    <w:rsid w:val="00163E91"/>
    <w:rsid w:val="00164DB7"/>
    <w:rsid w:val="00173040"/>
    <w:rsid w:val="001744C0"/>
    <w:rsid w:val="001779D2"/>
    <w:rsid w:val="00193AC1"/>
    <w:rsid w:val="001A1F0B"/>
    <w:rsid w:val="001A466C"/>
    <w:rsid w:val="001A4BB6"/>
    <w:rsid w:val="001B0C7E"/>
    <w:rsid w:val="001B2C97"/>
    <w:rsid w:val="001B2EAF"/>
    <w:rsid w:val="001B335C"/>
    <w:rsid w:val="001C536D"/>
    <w:rsid w:val="001D0170"/>
    <w:rsid w:val="001D1191"/>
    <w:rsid w:val="001D21CD"/>
    <w:rsid w:val="001D2C51"/>
    <w:rsid w:val="001D5466"/>
    <w:rsid w:val="001D6C10"/>
    <w:rsid w:val="001D7861"/>
    <w:rsid w:val="001E2198"/>
    <w:rsid w:val="001E4C75"/>
    <w:rsid w:val="001E6403"/>
    <w:rsid w:val="001E70EC"/>
    <w:rsid w:val="001F00AB"/>
    <w:rsid w:val="0020528A"/>
    <w:rsid w:val="00206924"/>
    <w:rsid w:val="0020746C"/>
    <w:rsid w:val="00207673"/>
    <w:rsid w:val="00213036"/>
    <w:rsid w:val="00216E7D"/>
    <w:rsid w:val="002211F8"/>
    <w:rsid w:val="00225421"/>
    <w:rsid w:val="00225653"/>
    <w:rsid w:val="00226BB9"/>
    <w:rsid w:val="00230963"/>
    <w:rsid w:val="0023310F"/>
    <w:rsid w:val="00240EDE"/>
    <w:rsid w:val="0024253E"/>
    <w:rsid w:val="00245A15"/>
    <w:rsid w:val="002541BC"/>
    <w:rsid w:val="002609E6"/>
    <w:rsid w:val="00267CC8"/>
    <w:rsid w:val="00273237"/>
    <w:rsid w:val="00274951"/>
    <w:rsid w:val="002751AF"/>
    <w:rsid w:val="002800FA"/>
    <w:rsid w:val="00280FBE"/>
    <w:rsid w:val="00281027"/>
    <w:rsid w:val="002857F7"/>
    <w:rsid w:val="00286F6F"/>
    <w:rsid w:val="00292373"/>
    <w:rsid w:val="0029519A"/>
    <w:rsid w:val="00297340"/>
    <w:rsid w:val="002B2477"/>
    <w:rsid w:val="002B6A2B"/>
    <w:rsid w:val="002C0BEF"/>
    <w:rsid w:val="002C275E"/>
    <w:rsid w:val="002C2B73"/>
    <w:rsid w:val="002D264B"/>
    <w:rsid w:val="002D3D05"/>
    <w:rsid w:val="002D4C17"/>
    <w:rsid w:val="002D7CB5"/>
    <w:rsid w:val="002E0C70"/>
    <w:rsid w:val="002E3B3C"/>
    <w:rsid w:val="002F54FC"/>
    <w:rsid w:val="002F6E34"/>
    <w:rsid w:val="003014D9"/>
    <w:rsid w:val="00302CC9"/>
    <w:rsid w:val="0030431A"/>
    <w:rsid w:val="00305A52"/>
    <w:rsid w:val="00310E7C"/>
    <w:rsid w:val="00312F98"/>
    <w:rsid w:val="00316829"/>
    <w:rsid w:val="003241A9"/>
    <w:rsid w:val="00351E95"/>
    <w:rsid w:val="003524A6"/>
    <w:rsid w:val="00357CF4"/>
    <w:rsid w:val="0036072B"/>
    <w:rsid w:val="00361995"/>
    <w:rsid w:val="003661D9"/>
    <w:rsid w:val="0036723E"/>
    <w:rsid w:val="00370366"/>
    <w:rsid w:val="00371D67"/>
    <w:rsid w:val="00372DEA"/>
    <w:rsid w:val="00376696"/>
    <w:rsid w:val="00377D0F"/>
    <w:rsid w:val="003853E7"/>
    <w:rsid w:val="00394CF5"/>
    <w:rsid w:val="003A4475"/>
    <w:rsid w:val="003B2B4C"/>
    <w:rsid w:val="003B6B0B"/>
    <w:rsid w:val="003C1208"/>
    <w:rsid w:val="003C6679"/>
    <w:rsid w:val="003C7138"/>
    <w:rsid w:val="003D37B6"/>
    <w:rsid w:val="003E1AE5"/>
    <w:rsid w:val="003E631F"/>
    <w:rsid w:val="003F0EBD"/>
    <w:rsid w:val="003F2157"/>
    <w:rsid w:val="003F66E0"/>
    <w:rsid w:val="00405B27"/>
    <w:rsid w:val="00415338"/>
    <w:rsid w:val="00416657"/>
    <w:rsid w:val="00421015"/>
    <w:rsid w:val="00422775"/>
    <w:rsid w:val="00423E53"/>
    <w:rsid w:val="00431A24"/>
    <w:rsid w:val="00434104"/>
    <w:rsid w:val="00437088"/>
    <w:rsid w:val="0044053E"/>
    <w:rsid w:val="00441205"/>
    <w:rsid w:val="004430E5"/>
    <w:rsid w:val="00446740"/>
    <w:rsid w:val="004532A3"/>
    <w:rsid w:val="00454BD1"/>
    <w:rsid w:val="004556DA"/>
    <w:rsid w:val="0045707F"/>
    <w:rsid w:val="00465AF2"/>
    <w:rsid w:val="00466F07"/>
    <w:rsid w:val="004711D5"/>
    <w:rsid w:val="00472F83"/>
    <w:rsid w:val="004774FB"/>
    <w:rsid w:val="00480533"/>
    <w:rsid w:val="004840C5"/>
    <w:rsid w:val="0049079A"/>
    <w:rsid w:val="004935C6"/>
    <w:rsid w:val="00493DE8"/>
    <w:rsid w:val="00496D45"/>
    <w:rsid w:val="004A3FA3"/>
    <w:rsid w:val="004A5A0F"/>
    <w:rsid w:val="004A729B"/>
    <w:rsid w:val="004B0E3A"/>
    <w:rsid w:val="004B1552"/>
    <w:rsid w:val="004B32C0"/>
    <w:rsid w:val="004B583D"/>
    <w:rsid w:val="004B6BE0"/>
    <w:rsid w:val="004C76A1"/>
    <w:rsid w:val="004D0CA5"/>
    <w:rsid w:val="004D1DCD"/>
    <w:rsid w:val="004D451B"/>
    <w:rsid w:val="004E6116"/>
    <w:rsid w:val="004F05E8"/>
    <w:rsid w:val="004F2C47"/>
    <w:rsid w:val="004F6D8E"/>
    <w:rsid w:val="004F7465"/>
    <w:rsid w:val="00507759"/>
    <w:rsid w:val="0051403C"/>
    <w:rsid w:val="005150AA"/>
    <w:rsid w:val="0051533D"/>
    <w:rsid w:val="00515D52"/>
    <w:rsid w:val="00523504"/>
    <w:rsid w:val="00524E47"/>
    <w:rsid w:val="00526BB3"/>
    <w:rsid w:val="00530880"/>
    <w:rsid w:val="005335B6"/>
    <w:rsid w:val="00533E54"/>
    <w:rsid w:val="00534EB9"/>
    <w:rsid w:val="00535D17"/>
    <w:rsid w:val="0054004D"/>
    <w:rsid w:val="005430A4"/>
    <w:rsid w:val="0054579C"/>
    <w:rsid w:val="00551CA5"/>
    <w:rsid w:val="0055465E"/>
    <w:rsid w:val="00557F15"/>
    <w:rsid w:val="0056605E"/>
    <w:rsid w:val="0057250B"/>
    <w:rsid w:val="00573426"/>
    <w:rsid w:val="00574535"/>
    <w:rsid w:val="00575417"/>
    <w:rsid w:val="00575FFC"/>
    <w:rsid w:val="005807A9"/>
    <w:rsid w:val="005838B4"/>
    <w:rsid w:val="00586F99"/>
    <w:rsid w:val="00590ED0"/>
    <w:rsid w:val="00595752"/>
    <w:rsid w:val="005960FF"/>
    <w:rsid w:val="00596F5E"/>
    <w:rsid w:val="005A089C"/>
    <w:rsid w:val="005A661D"/>
    <w:rsid w:val="005B1988"/>
    <w:rsid w:val="005B55FF"/>
    <w:rsid w:val="005B68A3"/>
    <w:rsid w:val="005B7567"/>
    <w:rsid w:val="005C1862"/>
    <w:rsid w:val="005C239E"/>
    <w:rsid w:val="005C3295"/>
    <w:rsid w:val="005C3A48"/>
    <w:rsid w:val="005D4963"/>
    <w:rsid w:val="005E63A5"/>
    <w:rsid w:val="005F4918"/>
    <w:rsid w:val="005F4AB7"/>
    <w:rsid w:val="005F5894"/>
    <w:rsid w:val="005F6FF5"/>
    <w:rsid w:val="00602AFF"/>
    <w:rsid w:val="00602D2E"/>
    <w:rsid w:val="006035EC"/>
    <w:rsid w:val="0060398C"/>
    <w:rsid w:val="00605D29"/>
    <w:rsid w:val="00606259"/>
    <w:rsid w:val="006064C4"/>
    <w:rsid w:val="0061179D"/>
    <w:rsid w:val="00611B10"/>
    <w:rsid w:val="00611FA4"/>
    <w:rsid w:val="006151E9"/>
    <w:rsid w:val="0061541B"/>
    <w:rsid w:val="00616365"/>
    <w:rsid w:val="006232BB"/>
    <w:rsid w:val="00627064"/>
    <w:rsid w:val="00627D81"/>
    <w:rsid w:val="006320AA"/>
    <w:rsid w:val="00633008"/>
    <w:rsid w:val="00634223"/>
    <w:rsid w:val="00640A82"/>
    <w:rsid w:val="00643534"/>
    <w:rsid w:val="0064604E"/>
    <w:rsid w:val="006561DB"/>
    <w:rsid w:val="006565D7"/>
    <w:rsid w:val="00660413"/>
    <w:rsid w:val="0066240A"/>
    <w:rsid w:val="00665756"/>
    <w:rsid w:val="0067615A"/>
    <w:rsid w:val="00677851"/>
    <w:rsid w:val="00685F9E"/>
    <w:rsid w:val="00697465"/>
    <w:rsid w:val="006A2724"/>
    <w:rsid w:val="006B0769"/>
    <w:rsid w:val="006B103B"/>
    <w:rsid w:val="006B31C5"/>
    <w:rsid w:val="006B3558"/>
    <w:rsid w:val="006B64CC"/>
    <w:rsid w:val="006C72BE"/>
    <w:rsid w:val="006D1413"/>
    <w:rsid w:val="006D27D1"/>
    <w:rsid w:val="006D38A2"/>
    <w:rsid w:val="006D52A0"/>
    <w:rsid w:val="006E161E"/>
    <w:rsid w:val="006E18F7"/>
    <w:rsid w:val="006E36C1"/>
    <w:rsid w:val="006E7496"/>
    <w:rsid w:val="006F514C"/>
    <w:rsid w:val="006F69FC"/>
    <w:rsid w:val="00700B49"/>
    <w:rsid w:val="00700B69"/>
    <w:rsid w:val="00703BF3"/>
    <w:rsid w:val="00705F7A"/>
    <w:rsid w:val="00706B1A"/>
    <w:rsid w:val="0071204A"/>
    <w:rsid w:val="00723BCF"/>
    <w:rsid w:val="00724BF9"/>
    <w:rsid w:val="00726016"/>
    <w:rsid w:val="00731C2C"/>
    <w:rsid w:val="0073682C"/>
    <w:rsid w:val="00751611"/>
    <w:rsid w:val="0075587D"/>
    <w:rsid w:val="007574A1"/>
    <w:rsid w:val="00771708"/>
    <w:rsid w:val="00774B44"/>
    <w:rsid w:val="00774C1C"/>
    <w:rsid w:val="00781814"/>
    <w:rsid w:val="00782D97"/>
    <w:rsid w:val="00790604"/>
    <w:rsid w:val="00794133"/>
    <w:rsid w:val="007A24C4"/>
    <w:rsid w:val="007A31FD"/>
    <w:rsid w:val="007A3B39"/>
    <w:rsid w:val="007A5945"/>
    <w:rsid w:val="007A7FB8"/>
    <w:rsid w:val="007B4012"/>
    <w:rsid w:val="007B5D5A"/>
    <w:rsid w:val="007C00AB"/>
    <w:rsid w:val="007C03AF"/>
    <w:rsid w:val="007C5E02"/>
    <w:rsid w:val="007D6212"/>
    <w:rsid w:val="007D65DB"/>
    <w:rsid w:val="007E5406"/>
    <w:rsid w:val="007E6286"/>
    <w:rsid w:val="007F00BB"/>
    <w:rsid w:val="007F1116"/>
    <w:rsid w:val="007F5F47"/>
    <w:rsid w:val="00815D6A"/>
    <w:rsid w:val="00825D32"/>
    <w:rsid w:val="008273EE"/>
    <w:rsid w:val="00844737"/>
    <w:rsid w:val="0084510B"/>
    <w:rsid w:val="0085764B"/>
    <w:rsid w:val="008625B0"/>
    <w:rsid w:val="00862A0F"/>
    <w:rsid w:val="00863620"/>
    <w:rsid w:val="00865C4D"/>
    <w:rsid w:val="008677CB"/>
    <w:rsid w:val="00873EB4"/>
    <w:rsid w:val="00882C82"/>
    <w:rsid w:val="00884BF0"/>
    <w:rsid w:val="00885B06"/>
    <w:rsid w:val="00890FBE"/>
    <w:rsid w:val="008A24EE"/>
    <w:rsid w:val="008A47F3"/>
    <w:rsid w:val="008A6A0A"/>
    <w:rsid w:val="008A76E6"/>
    <w:rsid w:val="008B08B3"/>
    <w:rsid w:val="008B23AF"/>
    <w:rsid w:val="008B36BD"/>
    <w:rsid w:val="008D26C7"/>
    <w:rsid w:val="008E112A"/>
    <w:rsid w:val="008E119F"/>
    <w:rsid w:val="008E2DA6"/>
    <w:rsid w:val="008E334D"/>
    <w:rsid w:val="008E3940"/>
    <w:rsid w:val="008E42CC"/>
    <w:rsid w:val="008E4D48"/>
    <w:rsid w:val="008E4DDA"/>
    <w:rsid w:val="008E573A"/>
    <w:rsid w:val="009004F8"/>
    <w:rsid w:val="00900607"/>
    <w:rsid w:val="00905119"/>
    <w:rsid w:val="0091013C"/>
    <w:rsid w:val="00920C11"/>
    <w:rsid w:val="00922D7F"/>
    <w:rsid w:val="0092335D"/>
    <w:rsid w:val="00931673"/>
    <w:rsid w:val="00935671"/>
    <w:rsid w:val="00936F7E"/>
    <w:rsid w:val="009413BC"/>
    <w:rsid w:val="009452B8"/>
    <w:rsid w:val="009457B4"/>
    <w:rsid w:val="00945CE1"/>
    <w:rsid w:val="00952261"/>
    <w:rsid w:val="00956061"/>
    <w:rsid w:val="009604B2"/>
    <w:rsid w:val="00960690"/>
    <w:rsid w:val="009615A3"/>
    <w:rsid w:val="0096199E"/>
    <w:rsid w:val="00962CA6"/>
    <w:rsid w:val="009665FF"/>
    <w:rsid w:val="0096736E"/>
    <w:rsid w:val="00975DCA"/>
    <w:rsid w:val="00983096"/>
    <w:rsid w:val="00984210"/>
    <w:rsid w:val="009852CA"/>
    <w:rsid w:val="009923DB"/>
    <w:rsid w:val="009971F7"/>
    <w:rsid w:val="009A5E6E"/>
    <w:rsid w:val="009B372B"/>
    <w:rsid w:val="009B4695"/>
    <w:rsid w:val="009B51BB"/>
    <w:rsid w:val="009C04FE"/>
    <w:rsid w:val="009C3698"/>
    <w:rsid w:val="009D1C5C"/>
    <w:rsid w:val="009D35D4"/>
    <w:rsid w:val="009D4222"/>
    <w:rsid w:val="009E6756"/>
    <w:rsid w:val="009F6E95"/>
    <w:rsid w:val="00A03C5A"/>
    <w:rsid w:val="00A12630"/>
    <w:rsid w:val="00A12B07"/>
    <w:rsid w:val="00A151DA"/>
    <w:rsid w:val="00A17BA3"/>
    <w:rsid w:val="00A26339"/>
    <w:rsid w:val="00A3643B"/>
    <w:rsid w:val="00A400AB"/>
    <w:rsid w:val="00A439F0"/>
    <w:rsid w:val="00A45B6F"/>
    <w:rsid w:val="00A526E8"/>
    <w:rsid w:val="00A5291A"/>
    <w:rsid w:val="00A541FF"/>
    <w:rsid w:val="00A56F3D"/>
    <w:rsid w:val="00A61F35"/>
    <w:rsid w:val="00A62AC2"/>
    <w:rsid w:val="00A674E8"/>
    <w:rsid w:val="00A709FF"/>
    <w:rsid w:val="00A71A56"/>
    <w:rsid w:val="00A72EB9"/>
    <w:rsid w:val="00A74781"/>
    <w:rsid w:val="00A7759A"/>
    <w:rsid w:val="00A82337"/>
    <w:rsid w:val="00A82BF4"/>
    <w:rsid w:val="00A84858"/>
    <w:rsid w:val="00A865B8"/>
    <w:rsid w:val="00A911DE"/>
    <w:rsid w:val="00A9317C"/>
    <w:rsid w:val="00A93C23"/>
    <w:rsid w:val="00A94BC6"/>
    <w:rsid w:val="00A953E3"/>
    <w:rsid w:val="00A95AEF"/>
    <w:rsid w:val="00A96CC4"/>
    <w:rsid w:val="00A96F37"/>
    <w:rsid w:val="00AA31F1"/>
    <w:rsid w:val="00AA436B"/>
    <w:rsid w:val="00AA4FB9"/>
    <w:rsid w:val="00AA7E36"/>
    <w:rsid w:val="00AB0780"/>
    <w:rsid w:val="00AB1B67"/>
    <w:rsid w:val="00AB5FA6"/>
    <w:rsid w:val="00AC3FB7"/>
    <w:rsid w:val="00AE05B9"/>
    <w:rsid w:val="00AE1036"/>
    <w:rsid w:val="00AE1816"/>
    <w:rsid w:val="00AE186C"/>
    <w:rsid w:val="00AE69E3"/>
    <w:rsid w:val="00AF059C"/>
    <w:rsid w:val="00AF410D"/>
    <w:rsid w:val="00AF6E7F"/>
    <w:rsid w:val="00B02450"/>
    <w:rsid w:val="00B1043B"/>
    <w:rsid w:val="00B104F0"/>
    <w:rsid w:val="00B1051A"/>
    <w:rsid w:val="00B1057F"/>
    <w:rsid w:val="00B24B6B"/>
    <w:rsid w:val="00B24D0F"/>
    <w:rsid w:val="00B34325"/>
    <w:rsid w:val="00B45704"/>
    <w:rsid w:val="00B46990"/>
    <w:rsid w:val="00B517AB"/>
    <w:rsid w:val="00B62E9D"/>
    <w:rsid w:val="00B64DD4"/>
    <w:rsid w:val="00B70376"/>
    <w:rsid w:val="00B76607"/>
    <w:rsid w:val="00B77DFA"/>
    <w:rsid w:val="00B95794"/>
    <w:rsid w:val="00B97ACD"/>
    <w:rsid w:val="00BA4032"/>
    <w:rsid w:val="00BB300E"/>
    <w:rsid w:val="00BC2879"/>
    <w:rsid w:val="00BC3947"/>
    <w:rsid w:val="00BC497C"/>
    <w:rsid w:val="00BC70FD"/>
    <w:rsid w:val="00BD3792"/>
    <w:rsid w:val="00BD39E9"/>
    <w:rsid w:val="00BD470C"/>
    <w:rsid w:val="00BD5AD8"/>
    <w:rsid w:val="00BD6F63"/>
    <w:rsid w:val="00BD7E7C"/>
    <w:rsid w:val="00BE1094"/>
    <w:rsid w:val="00BE1197"/>
    <w:rsid w:val="00BE237D"/>
    <w:rsid w:val="00BE4781"/>
    <w:rsid w:val="00BE570A"/>
    <w:rsid w:val="00BE5D0F"/>
    <w:rsid w:val="00BF00D3"/>
    <w:rsid w:val="00BF14F2"/>
    <w:rsid w:val="00C04C86"/>
    <w:rsid w:val="00C0557A"/>
    <w:rsid w:val="00C057CF"/>
    <w:rsid w:val="00C07980"/>
    <w:rsid w:val="00C1593F"/>
    <w:rsid w:val="00C2035D"/>
    <w:rsid w:val="00C21F96"/>
    <w:rsid w:val="00C24E7F"/>
    <w:rsid w:val="00C31DD2"/>
    <w:rsid w:val="00C3225F"/>
    <w:rsid w:val="00C3794F"/>
    <w:rsid w:val="00C40D73"/>
    <w:rsid w:val="00C42A79"/>
    <w:rsid w:val="00C42E23"/>
    <w:rsid w:val="00C43A83"/>
    <w:rsid w:val="00C522B2"/>
    <w:rsid w:val="00C57381"/>
    <w:rsid w:val="00C660E3"/>
    <w:rsid w:val="00C710D1"/>
    <w:rsid w:val="00C73378"/>
    <w:rsid w:val="00C762B9"/>
    <w:rsid w:val="00C81AD9"/>
    <w:rsid w:val="00C93FA9"/>
    <w:rsid w:val="00CA0F93"/>
    <w:rsid w:val="00CA2C0E"/>
    <w:rsid w:val="00CB6699"/>
    <w:rsid w:val="00CC3A96"/>
    <w:rsid w:val="00CC3B7A"/>
    <w:rsid w:val="00CC4369"/>
    <w:rsid w:val="00CE5FB2"/>
    <w:rsid w:val="00CE658D"/>
    <w:rsid w:val="00CE7703"/>
    <w:rsid w:val="00CF1367"/>
    <w:rsid w:val="00CF3999"/>
    <w:rsid w:val="00D030E7"/>
    <w:rsid w:val="00D0429F"/>
    <w:rsid w:val="00D04303"/>
    <w:rsid w:val="00D0725A"/>
    <w:rsid w:val="00D077A6"/>
    <w:rsid w:val="00D105C1"/>
    <w:rsid w:val="00D114B8"/>
    <w:rsid w:val="00D11DAA"/>
    <w:rsid w:val="00D1493B"/>
    <w:rsid w:val="00D157F5"/>
    <w:rsid w:val="00D16DCD"/>
    <w:rsid w:val="00D2088D"/>
    <w:rsid w:val="00D2414E"/>
    <w:rsid w:val="00D2757C"/>
    <w:rsid w:val="00D30081"/>
    <w:rsid w:val="00D34D31"/>
    <w:rsid w:val="00D3626C"/>
    <w:rsid w:val="00D413FB"/>
    <w:rsid w:val="00D45DBC"/>
    <w:rsid w:val="00D468BA"/>
    <w:rsid w:val="00D4758C"/>
    <w:rsid w:val="00D50FD6"/>
    <w:rsid w:val="00D56C19"/>
    <w:rsid w:val="00D56DCD"/>
    <w:rsid w:val="00D6051B"/>
    <w:rsid w:val="00D6054C"/>
    <w:rsid w:val="00D61374"/>
    <w:rsid w:val="00D63775"/>
    <w:rsid w:val="00D63FAD"/>
    <w:rsid w:val="00D76421"/>
    <w:rsid w:val="00D82B3C"/>
    <w:rsid w:val="00D82FA7"/>
    <w:rsid w:val="00D85381"/>
    <w:rsid w:val="00D87590"/>
    <w:rsid w:val="00D930A6"/>
    <w:rsid w:val="00D95B9A"/>
    <w:rsid w:val="00D979E0"/>
    <w:rsid w:val="00DA0DEE"/>
    <w:rsid w:val="00DA4E6E"/>
    <w:rsid w:val="00DA7900"/>
    <w:rsid w:val="00DB7F0D"/>
    <w:rsid w:val="00DC1E5C"/>
    <w:rsid w:val="00DC295B"/>
    <w:rsid w:val="00DD5558"/>
    <w:rsid w:val="00DD5ECC"/>
    <w:rsid w:val="00DE132F"/>
    <w:rsid w:val="00DE3625"/>
    <w:rsid w:val="00DE5E33"/>
    <w:rsid w:val="00DF2552"/>
    <w:rsid w:val="00DF681F"/>
    <w:rsid w:val="00E03153"/>
    <w:rsid w:val="00E04E17"/>
    <w:rsid w:val="00E0523A"/>
    <w:rsid w:val="00E10480"/>
    <w:rsid w:val="00E1144A"/>
    <w:rsid w:val="00E25511"/>
    <w:rsid w:val="00E32965"/>
    <w:rsid w:val="00E43C2D"/>
    <w:rsid w:val="00E50876"/>
    <w:rsid w:val="00E521CE"/>
    <w:rsid w:val="00E52CDC"/>
    <w:rsid w:val="00E55252"/>
    <w:rsid w:val="00E57221"/>
    <w:rsid w:val="00E60EBC"/>
    <w:rsid w:val="00E66D11"/>
    <w:rsid w:val="00E71E20"/>
    <w:rsid w:val="00E75B03"/>
    <w:rsid w:val="00E8010D"/>
    <w:rsid w:val="00E81E1F"/>
    <w:rsid w:val="00E8333C"/>
    <w:rsid w:val="00E916E7"/>
    <w:rsid w:val="00EA1794"/>
    <w:rsid w:val="00EA3661"/>
    <w:rsid w:val="00EA6244"/>
    <w:rsid w:val="00EB7F13"/>
    <w:rsid w:val="00EC2A66"/>
    <w:rsid w:val="00EC2E00"/>
    <w:rsid w:val="00EC3438"/>
    <w:rsid w:val="00EC3EDC"/>
    <w:rsid w:val="00EC4C73"/>
    <w:rsid w:val="00EC61C8"/>
    <w:rsid w:val="00EC7F90"/>
    <w:rsid w:val="00ED1A57"/>
    <w:rsid w:val="00ED4D7D"/>
    <w:rsid w:val="00EE2777"/>
    <w:rsid w:val="00EF26F2"/>
    <w:rsid w:val="00EF6343"/>
    <w:rsid w:val="00EF731A"/>
    <w:rsid w:val="00EF7CF1"/>
    <w:rsid w:val="00F13042"/>
    <w:rsid w:val="00F1438E"/>
    <w:rsid w:val="00F17155"/>
    <w:rsid w:val="00F2018C"/>
    <w:rsid w:val="00F2269C"/>
    <w:rsid w:val="00F266EC"/>
    <w:rsid w:val="00F334F3"/>
    <w:rsid w:val="00F35CC1"/>
    <w:rsid w:val="00F4073A"/>
    <w:rsid w:val="00F4157F"/>
    <w:rsid w:val="00F448CB"/>
    <w:rsid w:val="00F514A8"/>
    <w:rsid w:val="00F530A8"/>
    <w:rsid w:val="00F5661B"/>
    <w:rsid w:val="00F73B28"/>
    <w:rsid w:val="00F7575A"/>
    <w:rsid w:val="00F75BD4"/>
    <w:rsid w:val="00F80682"/>
    <w:rsid w:val="00F87CBD"/>
    <w:rsid w:val="00F94191"/>
    <w:rsid w:val="00F953D6"/>
    <w:rsid w:val="00F96D23"/>
    <w:rsid w:val="00F9722D"/>
    <w:rsid w:val="00FA10FF"/>
    <w:rsid w:val="00FA3A00"/>
    <w:rsid w:val="00FB1558"/>
    <w:rsid w:val="00FB1F9A"/>
    <w:rsid w:val="00FB4408"/>
    <w:rsid w:val="00FB5A1A"/>
    <w:rsid w:val="00FC57CF"/>
    <w:rsid w:val="00FC6612"/>
    <w:rsid w:val="00FC716D"/>
    <w:rsid w:val="00FC7398"/>
    <w:rsid w:val="00FD4B19"/>
    <w:rsid w:val="00FE6381"/>
    <w:rsid w:val="00FF1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4EF8"/>
  <w15:docId w15:val="{3F3EBFD6-E049-4C50-8CDE-AC429E53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BC"/>
  </w:style>
  <w:style w:type="paragraph" w:styleId="Heading2">
    <w:name w:val="heading 2"/>
    <w:basedOn w:val="Normal"/>
    <w:next w:val="Normal"/>
    <w:link w:val="Heading2Char"/>
    <w:uiPriority w:val="9"/>
    <w:unhideWhenUsed/>
    <w:qFormat/>
    <w:rsid w:val="000F16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D45"/>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0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9C"/>
    <w:rPr>
      <w:rFonts w:ascii="Segoe UI" w:hAnsi="Segoe UI" w:cs="Segoe UI"/>
      <w:sz w:val="18"/>
      <w:szCs w:val="18"/>
    </w:rPr>
  </w:style>
  <w:style w:type="character" w:styleId="CommentReference">
    <w:name w:val="annotation reference"/>
    <w:basedOn w:val="DefaultParagraphFont"/>
    <w:uiPriority w:val="99"/>
    <w:semiHidden/>
    <w:unhideWhenUsed/>
    <w:rsid w:val="005A089C"/>
    <w:rPr>
      <w:sz w:val="16"/>
      <w:szCs w:val="16"/>
    </w:rPr>
  </w:style>
  <w:style w:type="paragraph" w:styleId="CommentText">
    <w:name w:val="annotation text"/>
    <w:basedOn w:val="Normal"/>
    <w:link w:val="CommentTextChar"/>
    <w:uiPriority w:val="99"/>
    <w:semiHidden/>
    <w:unhideWhenUsed/>
    <w:rsid w:val="005A089C"/>
    <w:rPr>
      <w:sz w:val="20"/>
      <w:szCs w:val="20"/>
    </w:rPr>
  </w:style>
  <w:style w:type="character" w:customStyle="1" w:styleId="CommentTextChar">
    <w:name w:val="Comment Text Char"/>
    <w:basedOn w:val="DefaultParagraphFont"/>
    <w:link w:val="CommentText"/>
    <w:uiPriority w:val="99"/>
    <w:semiHidden/>
    <w:rsid w:val="005A089C"/>
    <w:rPr>
      <w:sz w:val="20"/>
      <w:szCs w:val="20"/>
    </w:rPr>
  </w:style>
  <w:style w:type="paragraph" w:styleId="CommentSubject">
    <w:name w:val="annotation subject"/>
    <w:basedOn w:val="CommentText"/>
    <w:next w:val="CommentText"/>
    <w:link w:val="CommentSubjectChar"/>
    <w:uiPriority w:val="99"/>
    <w:semiHidden/>
    <w:unhideWhenUsed/>
    <w:rsid w:val="005A089C"/>
    <w:rPr>
      <w:b/>
      <w:bCs/>
    </w:rPr>
  </w:style>
  <w:style w:type="character" w:customStyle="1" w:styleId="CommentSubjectChar">
    <w:name w:val="Comment Subject Char"/>
    <w:basedOn w:val="CommentTextChar"/>
    <w:link w:val="CommentSubject"/>
    <w:uiPriority w:val="99"/>
    <w:semiHidden/>
    <w:rsid w:val="005A089C"/>
    <w:rPr>
      <w:b/>
      <w:bCs/>
      <w:sz w:val="20"/>
      <w:szCs w:val="20"/>
    </w:rPr>
  </w:style>
  <w:style w:type="paragraph" w:styleId="Header">
    <w:name w:val="header"/>
    <w:basedOn w:val="Normal"/>
    <w:link w:val="HeaderChar"/>
    <w:uiPriority w:val="99"/>
    <w:unhideWhenUsed/>
    <w:rsid w:val="00825D32"/>
    <w:pPr>
      <w:tabs>
        <w:tab w:val="center" w:pos="4513"/>
        <w:tab w:val="right" w:pos="9026"/>
      </w:tabs>
    </w:pPr>
  </w:style>
  <w:style w:type="character" w:customStyle="1" w:styleId="HeaderChar">
    <w:name w:val="Header Char"/>
    <w:basedOn w:val="DefaultParagraphFont"/>
    <w:link w:val="Header"/>
    <w:uiPriority w:val="99"/>
    <w:rsid w:val="00825D32"/>
  </w:style>
  <w:style w:type="paragraph" w:styleId="Footer">
    <w:name w:val="footer"/>
    <w:basedOn w:val="Normal"/>
    <w:link w:val="FooterChar"/>
    <w:uiPriority w:val="99"/>
    <w:unhideWhenUsed/>
    <w:rsid w:val="00825D32"/>
    <w:pPr>
      <w:tabs>
        <w:tab w:val="center" w:pos="4513"/>
        <w:tab w:val="right" w:pos="9026"/>
      </w:tabs>
    </w:pPr>
  </w:style>
  <w:style w:type="character" w:customStyle="1" w:styleId="FooterChar">
    <w:name w:val="Footer Char"/>
    <w:basedOn w:val="DefaultParagraphFont"/>
    <w:link w:val="Footer"/>
    <w:uiPriority w:val="99"/>
    <w:rsid w:val="00825D32"/>
  </w:style>
  <w:style w:type="paragraph" w:customStyle="1" w:styleId="Default">
    <w:name w:val="Default"/>
    <w:rsid w:val="00BD6F6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5291A"/>
    <w:pPr>
      <w:ind w:left="720"/>
      <w:contextualSpacing/>
    </w:pPr>
  </w:style>
  <w:style w:type="paragraph" w:styleId="NormalWeb">
    <w:name w:val="Normal (Web)"/>
    <w:basedOn w:val="Normal"/>
    <w:uiPriority w:val="99"/>
    <w:unhideWhenUsed/>
    <w:rsid w:val="00E43C2D"/>
    <w:pPr>
      <w:spacing w:before="100" w:beforeAutospacing="1" w:after="100" w:afterAutospacing="1"/>
    </w:pPr>
    <w:rPr>
      <w:rFonts w:eastAsia="Times New Roman"/>
      <w:sz w:val="24"/>
      <w:szCs w:val="24"/>
      <w:lang w:eastAsia="en-US"/>
    </w:rPr>
  </w:style>
  <w:style w:type="character" w:styleId="Hyperlink">
    <w:name w:val="Hyperlink"/>
    <w:basedOn w:val="DefaultParagraphFont"/>
    <w:uiPriority w:val="99"/>
    <w:unhideWhenUsed/>
    <w:rsid w:val="00E43C2D"/>
    <w:rPr>
      <w:color w:val="0563C1" w:themeColor="hyperlink"/>
      <w:u w:val="single"/>
    </w:rPr>
  </w:style>
  <w:style w:type="paragraph" w:styleId="Revision">
    <w:name w:val="Revision"/>
    <w:hidden/>
    <w:uiPriority w:val="99"/>
    <w:semiHidden/>
    <w:rsid w:val="004840C5"/>
  </w:style>
  <w:style w:type="character" w:styleId="Strong">
    <w:name w:val="Strong"/>
    <w:basedOn w:val="DefaultParagraphFont"/>
    <w:uiPriority w:val="22"/>
    <w:qFormat/>
    <w:rsid w:val="000E6BE2"/>
    <w:rPr>
      <w:b/>
      <w:bCs/>
    </w:rPr>
  </w:style>
  <w:style w:type="character" w:customStyle="1" w:styleId="UnresolvedMention">
    <w:name w:val="Unresolved Mention"/>
    <w:basedOn w:val="DefaultParagraphFont"/>
    <w:uiPriority w:val="99"/>
    <w:semiHidden/>
    <w:unhideWhenUsed/>
    <w:rsid w:val="00A82337"/>
    <w:rPr>
      <w:color w:val="605E5C"/>
      <w:shd w:val="clear" w:color="auto" w:fill="E1DFDD"/>
    </w:rPr>
  </w:style>
  <w:style w:type="character" w:styleId="FollowedHyperlink">
    <w:name w:val="FollowedHyperlink"/>
    <w:basedOn w:val="DefaultParagraphFont"/>
    <w:uiPriority w:val="99"/>
    <w:semiHidden/>
    <w:unhideWhenUsed/>
    <w:rsid w:val="00225653"/>
    <w:rPr>
      <w:color w:val="954F72" w:themeColor="followedHyperlink"/>
      <w:u w:val="single"/>
    </w:rPr>
  </w:style>
  <w:style w:type="paragraph" w:customStyle="1" w:styleId="Dated">
    <w:name w:val="Dated"/>
    <w:basedOn w:val="BodyText"/>
    <w:uiPriority w:val="99"/>
    <w:rsid w:val="00E04E17"/>
    <w:pPr>
      <w:spacing w:after="240"/>
      <w:jc w:val="center"/>
    </w:pPr>
    <w:rPr>
      <w:rFonts w:eastAsia="Times New Roman"/>
      <w:szCs w:val="24"/>
      <w:lang w:val="en-GB" w:eastAsia="en-US"/>
    </w:rPr>
  </w:style>
  <w:style w:type="paragraph" w:styleId="BodyText">
    <w:name w:val="Body Text"/>
    <w:basedOn w:val="Normal"/>
    <w:link w:val="BodyTextChar"/>
    <w:uiPriority w:val="99"/>
    <w:semiHidden/>
    <w:unhideWhenUsed/>
    <w:rsid w:val="00E04E17"/>
    <w:pPr>
      <w:spacing w:after="120"/>
    </w:pPr>
  </w:style>
  <w:style w:type="character" w:customStyle="1" w:styleId="BodyTextChar">
    <w:name w:val="Body Text Char"/>
    <w:basedOn w:val="DefaultParagraphFont"/>
    <w:link w:val="BodyText"/>
    <w:uiPriority w:val="99"/>
    <w:semiHidden/>
    <w:rsid w:val="00E04E17"/>
  </w:style>
  <w:style w:type="character" w:customStyle="1" w:styleId="Heading2Char">
    <w:name w:val="Heading 2 Char"/>
    <w:basedOn w:val="DefaultParagraphFont"/>
    <w:link w:val="Heading2"/>
    <w:uiPriority w:val="9"/>
    <w:rsid w:val="000F16F5"/>
    <w:rPr>
      <w:rFonts w:asciiTheme="majorHAnsi" w:eastAsiaTheme="majorEastAsia" w:hAnsiTheme="majorHAnsi" w:cstheme="majorBidi"/>
      <w:color w:val="2E74B5" w:themeColor="accent1" w:themeShade="BF"/>
      <w:sz w:val="26"/>
      <w:szCs w:val="26"/>
    </w:rPr>
  </w:style>
  <w:style w:type="character" w:customStyle="1" w:styleId="highlight">
    <w:name w:val="highlight"/>
    <w:basedOn w:val="DefaultParagraphFont"/>
    <w:rsid w:val="000F1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limitation-of-liability?cursor=ClsSVWoVc35sYXdpbnNpZGVyY29udHJhY3RzcjwLEhZDbGF1c2VTbmlwcGV0R3JvdXBfdjE2IiBsaW1pdGF0aW9uLW9mLWxpYWJpbGl0eSMwMDAwMDAwYQwYAC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1FA82-A51B-4CEF-884F-CF6AC52D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3532</TotalTime>
  <Pages>19</Pages>
  <Words>6904</Words>
  <Characters>39356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crd4</cp:lastModifiedBy>
  <cp:revision>15</cp:revision>
  <dcterms:created xsi:type="dcterms:W3CDTF">2020-11-27T11:19:00Z</dcterms:created>
  <dcterms:modified xsi:type="dcterms:W3CDTF">2023-08-09T10:00:00Z</dcterms:modified>
</cp:coreProperties>
</file>