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84011" w14:textId="78C371A6" w:rsidR="000661FC" w:rsidRDefault="00487366">
      <w:pPr>
        <w:pStyle w:val="Title"/>
        <w:rPr>
          <w:u w:val="none"/>
        </w:rPr>
      </w:pPr>
      <w:r>
        <w:t>Kedia Capital Services Private Limited</w:t>
      </w:r>
      <w:r w:rsidR="00733273">
        <w:t xml:space="preserve"> - MTF Terms &amp; Conditions</w:t>
      </w:r>
    </w:p>
    <w:p w14:paraId="340E6FEB" w14:textId="77777777" w:rsidR="000661FC" w:rsidRDefault="000661FC">
      <w:pPr>
        <w:pStyle w:val="BodyText"/>
        <w:spacing w:before="7"/>
        <w:ind w:left="0" w:firstLine="0"/>
        <w:rPr>
          <w:b/>
          <w:sz w:val="15"/>
        </w:rPr>
      </w:pPr>
    </w:p>
    <w:p w14:paraId="28E85680" w14:textId="03A1535B" w:rsidR="000661FC" w:rsidRDefault="00487366">
      <w:pPr>
        <w:pStyle w:val="ListParagraph"/>
        <w:numPr>
          <w:ilvl w:val="0"/>
          <w:numId w:val="1"/>
        </w:numPr>
        <w:tabs>
          <w:tab w:val="left" w:pos="463"/>
        </w:tabs>
        <w:spacing w:before="57" w:line="283" w:lineRule="auto"/>
        <w:ind w:right="128"/>
        <w:jc w:val="both"/>
      </w:pPr>
      <w:r>
        <w:t>Kedia Capital Services Private Limited</w:t>
      </w:r>
      <w:r w:rsidR="00733273">
        <w:t xml:space="preserve"> (</w:t>
      </w:r>
      <w:r>
        <w:t>KCSPL</w:t>
      </w:r>
      <w:r w:rsidR="00733273">
        <w:t xml:space="preserve">) is eligible to provide </w:t>
      </w:r>
      <w:r w:rsidR="00733273">
        <w:rPr>
          <w:spacing w:val="-3"/>
        </w:rPr>
        <w:t xml:space="preserve">Margin </w:t>
      </w:r>
      <w:r w:rsidR="00733273">
        <w:t xml:space="preserve">Trading Facility </w:t>
      </w:r>
      <w:r w:rsidR="00733273">
        <w:rPr>
          <w:spacing w:val="-3"/>
        </w:rPr>
        <w:t xml:space="preserve">(MTF) </w:t>
      </w:r>
      <w:r w:rsidR="00733273">
        <w:t xml:space="preserve">in </w:t>
      </w:r>
      <w:r w:rsidR="00733273">
        <w:rPr>
          <w:spacing w:val="-4"/>
        </w:rPr>
        <w:t xml:space="preserve">accordance </w:t>
      </w:r>
      <w:r w:rsidR="00733273">
        <w:t>with SEBI &amp; Exchange Guidelines as specified from time to</w:t>
      </w:r>
      <w:r w:rsidR="00733273">
        <w:rPr>
          <w:spacing w:val="-2"/>
        </w:rPr>
        <w:t xml:space="preserve"> </w:t>
      </w:r>
      <w:r w:rsidR="00733273">
        <w:t>time</w:t>
      </w:r>
    </w:p>
    <w:p w14:paraId="744B34F4" w14:textId="47F93166" w:rsidR="000661FC" w:rsidRDefault="00487366">
      <w:pPr>
        <w:pStyle w:val="ListParagraph"/>
        <w:numPr>
          <w:ilvl w:val="0"/>
          <w:numId w:val="1"/>
        </w:numPr>
        <w:tabs>
          <w:tab w:val="left" w:pos="463"/>
        </w:tabs>
        <w:spacing w:before="191" w:line="276" w:lineRule="auto"/>
        <w:ind w:right="148"/>
        <w:jc w:val="both"/>
      </w:pPr>
      <w:r>
        <w:t>KCSPL</w:t>
      </w:r>
      <w:r w:rsidR="00733273">
        <w:t xml:space="preserve"> is desirous of extending </w:t>
      </w:r>
      <w:r w:rsidR="00733273">
        <w:rPr>
          <w:spacing w:val="-4"/>
        </w:rPr>
        <w:t xml:space="preserve">MTF </w:t>
      </w:r>
      <w:r w:rsidR="00733273">
        <w:t xml:space="preserve">to their clients and has obtained prior permission of BSE and NSE for providing </w:t>
      </w:r>
      <w:r w:rsidR="00733273">
        <w:rPr>
          <w:spacing w:val="-6"/>
        </w:rPr>
        <w:t xml:space="preserve">MTF </w:t>
      </w:r>
      <w:r w:rsidR="00733273">
        <w:t xml:space="preserve">to the clients. The Exchanges have the right to withdraw the permission at </w:t>
      </w:r>
      <w:r>
        <w:t>any time</w:t>
      </w:r>
      <w:r w:rsidR="00733273">
        <w:t xml:space="preserve"> for sufficient</w:t>
      </w:r>
      <w:r w:rsidR="00733273">
        <w:rPr>
          <w:spacing w:val="-19"/>
        </w:rPr>
        <w:t xml:space="preserve"> </w:t>
      </w:r>
      <w:r w:rsidR="00733273">
        <w:t>reasons.</w:t>
      </w:r>
    </w:p>
    <w:p w14:paraId="043B6749" w14:textId="77777777" w:rsidR="000661FC" w:rsidRDefault="000661FC">
      <w:pPr>
        <w:pStyle w:val="BodyText"/>
        <w:spacing w:before="4"/>
        <w:ind w:left="0" w:firstLine="0"/>
        <w:rPr>
          <w:sz w:val="16"/>
        </w:rPr>
      </w:pPr>
    </w:p>
    <w:p w14:paraId="75F60BB2" w14:textId="34D7E4A4" w:rsidR="000661FC" w:rsidRDefault="00487366">
      <w:pPr>
        <w:pStyle w:val="ListParagraph"/>
        <w:numPr>
          <w:ilvl w:val="0"/>
          <w:numId w:val="1"/>
        </w:numPr>
        <w:tabs>
          <w:tab w:val="left" w:pos="463"/>
        </w:tabs>
        <w:spacing w:line="276" w:lineRule="auto"/>
        <w:ind w:right="121"/>
        <w:jc w:val="both"/>
      </w:pPr>
      <w:r>
        <w:t>KCSPL</w:t>
      </w:r>
      <w:r w:rsidR="00733273">
        <w:t xml:space="preserve"> is permitted to extend </w:t>
      </w:r>
      <w:r w:rsidR="00733273">
        <w:rPr>
          <w:spacing w:val="-5"/>
        </w:rPr>
        <w:t xml:space="preserve">MTF </w:t>
      </w:r>
      <w:r w:rsidR="00733273">
        <w:t xml:space="preserve">to the clients on such terms and conditions as specified by the Stock Exchanges / SEBI from time to time and as mutually agreed by and between </w:t>
      </w:r>
      <w:r>
        <w:t>KCSPL</w:t>
      </w:r>
      <w:r w:rsidR="00733273">
        <w:t xml:space="preserve"> and the Clients. This Rights and Obligation comprises the terms and conditions applicable to </w:t>
      </w:r>
      <w:r w:rsidR="00733273">
        <w:rPr>
          <w:spacing w:val="-5"/>
        </w:rPr>
        <w:t xml:space="preserve">MTF </w:t>
      </w:r>
      <w:r w:rsidR="00733273">
        <w:t xml:space="preserve">and </w:t>
      </w:r>
      <w:r>
        <w:t>KCSPL</w:t>
      </w:r>
      <w:r w:rsidR="00733273">
        <w:t xml:space="preserve"> and clients shall abide by the same and any other requirements of </w:t>
      </w:r>
      <w:r w:rsidR="00733273">
        <w:rPr>
          <w:spacing w:val="-2"/>
        </w:rPr>
        <w:t xml:space="preserve">the </w:t>
      </w:r>
      <w:r w:rsidR="00733273">
        <w:t xml:space="preserve">margin trading framework, including other rights and obligations, if any, prescribed by the Stock Exchange/ SEBI/ </w:t>
      </w:r>
      <w:r>
        <w:t>KCSPL</w:t>
      </w:r>
      <w:r w:rsidR="00733273">
        <w:t xml:space="preserve"> from time to time. Any modifications to the terms and conditions, other than those prescribed by SEBI/Stock Exchanges, shall be intimated to the Clients giving prior notice in</w:t>
      </w:r>
      <w:r w:rsidR="00733273">
        <w:rPr>
          <w:spacing w:val="-7"/>
        </w:rPr>
        <w:t xml:space="preserve"> </w:t>
      </w:r>
      <w:r w:rsidR="00733273">
        <w:t>advance.</w:t>
      </w:r>
    </w:p>
    <w:p w14:paraId="7B2BA3FF" w14:textId="77777777" w:rsidR="000661FC" w:rsidRDefault="000661FC">
      <w:pPr>
        <w:pStyle w:val="BodyText"/>
        <w:spacing w:before="8"/>
        <w:ind w:left="0" w:firstLine="0"/>
        <w:rPr>
          <w:sz w:val="16"/>
        </w:rPr>
      </w:pPr>
    </w:p>
    <w:p w14:paraId="543F630C" w14:textId="1612B9D2" w:rsidR="000661FC" w:rsidRDefault="00733273">
      <w:pPr>
        <w:pStyle w:val="ListParagraph"/>
        <w:numPr>
          <w:ilvl w:val="0"/>
          <w:numId w:val="1"/>
        </w:numPr>
        <w:tabs>
          <w:tab w:val="left" w:pos="463"/>
        </w:tabs>
        <w:spacing w:line="276" w:lineRule="auto"/>
        <w:ind w:right="137"/>
        <w:jc w:val="both"/>
      </w:pPr>
      <w:r>
        <w:t xml:space="preserve">Equity Shares that </w:t>
      </w:r>
      <w:r>
        <w:rPr>
          <w:spacing w:val="-3"/>
        </w:rPr>
        <w:t xml:space="preserve">are </w:t>
      </w:r>
      <w:r>
        <w:t xml:space="preserve">classified as ‘Group I Security” by SEBI only shall be eligible for </w:t>
      </w:r>
      <w:r>
        <w:rPr>
          <w:spacing w:val="-4"/>
        </w:rPr>
        <w:t xml:space="preserve">MTF. </w:t>
      </w:r>
      <w:r w:rsidR="00487366">
        <w:t>KCSPL</w:t>
      </w:r>
      <w:r>
        <w:t xml:space="preserve">, at its discretion, may not provide funding under </w:t>
      </w:r>
      <w:r>
        <w:rPr>
          <w:spacing w:val="-5"/>
        </w:rPr>
        <w:t xml:space="preserve">MTF </w:t>
      </w:r>
      <w:r>
        <w:t xml:space="preserve">to certain equity shares though classified to be </w:t>
      </w:r>
      <w:r>
        <w:rPr>
          <w:spacing w:val="-3"/>
        </w:rPr>
        <w:t xml:space="preserve">“Group </w:t>
      </w:r>
      <w:r>
        <w:t>I Security” by</w:t>
      </w:r>
      <w:r>
        <w:rPr>
          <w:spacing w:val="-19"/>
        </w:rPr>
        <w:t xml:space="preserve"> </w:t>
      </w:r>
      <w:r>
        <w:t>SEBI.</w:t>
      </w:r>
    </w:p>
    <w:p w14:paraId="1EC7B57A" w14:textId="77777777" w:rsidR="000661FC" w:rsidRDefault="000661FC">
      <w:pPr>
        <w:pStyle w:val="BodyText"/>
        <w:spacing w:before="4"/>
        <w:ind w:left="0" w:firstLine="0"/>
        <w:rPr>
          <w:sz w:val="16"/>
        </w:rPr>
      </w:pPr>
    </w:p>
    <w:p w14:paraId="6E89D54C" w14:textId="77777777" w:rsidR="000661FC" w:rsidRDefault="00733273">
      <w:pPr>
        <w:pStyle w:val="ListParagraph"/>
        <w:numPr>
          <w:ilvl w:val="0"/>
          <w:numId w:val="1"/>
        </w:numPr>
        <w:tabs>
          <w:tab w:val="left" w:pos="463"/>
        </w:tabs>
        <w:spacing w:line="278" w:lineRule="auto"/>
        <w:ind w:right="133"/>
        <w:jc w:val="both"/>
      </w:pPr>
      <w:r>
        <w:t xml:space="preserve">Initial margin, increased margin, margin shortage, margin calls, maximum allowable exposure, maximum stock specific exposure, trade confirmation, square off intimation and such other information in relation to </w:t>
      </w:r>
      <w:r>
        <w:rPr>
          <w:spacing w:val="-5"/>
        </w:rPr>
        <w:t xml:space="preserve">MTF </w:t>
      </w:r>
      <w:r>
        <w:t xml:space="preserve">shall be communicated to the Clients electronically through one or many or all of the following modes, viz email, </w:t>
      </w:r>
      <w:r>
        <w:rPr>
          <w:spacing w:val="-4"/>
        </w:rPr>
        <w:t xml:space="preserve">SMS, </w:t>
      </w:r>
      <w:r>
        <w:t>WhatsApp, mobile notifications, and additionally through telephone</w:t>
      </w:r>
      <w:r>
        <w:rPr>
          <w:spacing w:val="-1"/>
        </w:rPr>
        <w:t xml:space="preserve"> </w:t>
      </w:r>
      <w:r>
        <w:t>calls.</w:t>
      </w:r>
    </w:p>
    <w:p w14:paraId="38C8A57E" w14:textId="77777777" w:rsidR="000661FC" w:rsidRDefault="000661FC">
      <w:pPr>
        <w:pStyle w:val="BodyText"/>
        <w:spacing w:before="4"/>
        <w:ind w:left="0" w:firstLine="0"/>
        <w:rPr>
          <w:sz w:val="16"/>
        </w:rPr>
      </w:pPr>
    </w:p>
    <w:p w14:paraId="0481A75F" w14:textId="77777777" w:rsidR="000661FC" w:rsidRDefault="00733273">
      <w:pPr>
        <w:pStyle w:val="ListParagraph"/>
        <w:numPr>
          <w:ilvl w:val="0"/>
          <w:numId w:val="1"/>
        </w:numPr>
        <w:tabs>
          <w:tab w:val="left" w:pos="462"/>
          <w:tab w:val="left" w:pos="463"/>
          <w:tab w:val="left" w:pos="1533"/>
          <w:tab w:val="left" w:pos="2127"/>
          <w:tab w:val="left" w:pos="3479"/>
          <w:tab w:val="left" w:pos="4093"/>
          <w:tab w:val="left" w:pos="5442"/>
          <w:tab w:val="left" w:pos="6884"/>
          <w:tab w:val="left" w:pos="7491"/>
          <w:tab w:val="left" w:pos="8131"/>
        </w:tabs>
        <w:spacing w:line="271" w:lineRule="auto"/>
        <w:ind w:right="124"/>
        <w:jc w:val="left"/>
      </w:pPr>
      <w:r>
        <w:t>In order to avail of margin facility, the minimum initial margin required to be provided by the Clients,</w:t>
      </w:r>
      <w:r>
        <w:tab/>
        <w:t>as</w:t>
      </w:r>
      <w:r>
        <w:tab/>
        <w:t>prescribed</w:t>
      </w:r>
      <w:r>
        <w:tab/>
        <w:t>by</w:t>
      </w:r>
      <w:r>
        <w:tab/>
        <w:t>SEBI/Stock</w:t>
      </w:r>
      <w:r>
        <w:tab/>
        <w:t>Exchanges,</w:t>
      </w:r>
      <w:r>
        <w:tab/>
        <w:t>is</w:t>
      </w:r>
      <w:r>
        <w:tab/>
        <w:t>as</w:t>
      </w:r>
      <w:r>
        <w:tab/>
        <w:t>under:</w:t>
      </w:r>
      <w:r>
        <w:rPr>
          <w:spacing w:val="-5"/>
        </w:rPr>
        <w:t xml:space="preserve"> </w:t>
      </w:r>
      <w:proofErr w:type="spellStart"/>
      <w:r>
        <w:rPr>
          <w:spacing w:val="-7"/>
        </w:rPr>
        <w:t>VaR</w:t>
      </w:r>
      <w:proofErr w:type="spellEnd"/>
    </w:p>
    <w:p w14:paraId="7CFE9DC2" w14:textId="77777777" w:rsidR="000661FC" w:rsidRDefault="00733273">
      <w:pPr>
        <w:pStyle w:val="BodyText"/>
        <w:spacing w:before="5" w:line="271" w:lineRule="auto"/>
        <w:ind w:right="114" w:firstLine="0"/>
      </w:pPr>
      <w:r>
        <w:t>+ 3 times of applicable ELM in case of F &amp; O Stocks (i.e., stocks available for trading in the F&amp;O Segment.</w:t>
      </w:r>
    </w:p>
    <w:p w14:paraId="4EF708CC" w14:textId="77777777" w:rsidR="000661FC" w:rsidRDefault="00733273">
      <w:pPr>
        <w:pStyle w:val="BodyText"/>
        <w:spacing w:before="10" w:line="268" w:lineRule="auto"/>
        <w:ind w:right="488" w:firstLine="0"/>
      </w:pPr>
      <w:proofErr w:type="spellStart"/>
      <w:r>
        <w:t>VaR</w:t>
      </w:r>
      <w:proofErr w:type="spellEnd"/>
      <w:r>
        <w:t xml:space="preserve">  +  5  times  of   applicable   </w:t>
      </w:r>
      <w:r>
        <w:rPr>
          <w:spacing w:val="-4"/>
        </w:rPr>
        <w:t xml:space="preserve">ELM   </w:t>
      </w:r>
      <w:r>
        <w:t xml:space="preserve">in   </w:t>
      </w:r>
      <w:r>
        <w:rPr>
          <w:spacing w:val="-4"/>
        </w:rPr>
        <w:t xml:space="preserve">case   </w:t>
      </w:r>
      <w:r>
        <w:t xml:space="preserve">of   stocks   other   than   F   &amp;   O   Stocks. </w:t>
      </w:r>
      <w:proofErr w:type="spellStart"/>
      <w:r>
        <w:t>VaR</w:t>
      </w:r>
      <w:proofErr w:type="spellEnd"/>
      <w:r>
        <w:t xml:space="preserve"> and </w:t>
      </w:r>
      <w:r>
        <w:rPr>
          <w:spacing w:val="-4"/>
        </w:rPr>
        <w:t xml:space="preserve">ELM </w:t>
      </w:r>
      <w:r>
        <w:t xml:space="preserve">shall mean </w:t>
      </w:r>
      <w:proofErr w:type="spellStart"/>
      <w:r>
        <w:t>VaR</w:t>
      </w:r>
      <w:proofErr w:type="spellEnd"/>
      <w:r>
        <w:t xml:space="preserve"> and </w:t>
      </w:r>
      <w:r>
        <w:rPr>
          <w:spacing w:val="-4"/>
        </w:rPr>
        <w:t xml:space="preserve">ELM </w:t>
      </w:r>
      <w:r>
        <w:t xml:space="preserve">as applicable to respective stocks in the </w:t>
      </w:r>
      <w:r>
        <w:rPr>
          <w:spacing w:val="-4"/>
        </w:rPr>
        <w:t>cash</w:t>
      </w:r>
      <w:r>
        <w:rPr>
          <w:spacing w:val="-16"/>
        </w:rPr>
        <w:t xml:space="preserve"> </w:t>
      </w:r>
      <w:r>
        <w:t>segment.</w:t>
      </w:r>
    </w:p>
    <w:p w14:paraId="7619548B" w14:textId="77777777" w:rsidR="000661FC" w:rsidRDefault="000661FC">
      <w:pPr>
        <w:pStyle w:val="BodyText"/>
        <w:spacing w:before="2"/>
        <w:ind w:left="0" w:firstLine="0"/>
        <w:rPr>
          <w:sz w:val="17"/>
        </w:rPr>
      </w:pPr>
    </w:p>
    <w:p w14:paraId="44CD61EA" w14:textId="3ADF62D6" w:rsidR="000661FC" w:rsidRDefault="00733273">
      <w:pPr>
        <w:pStyle w:val="ListParagraph"/>
        <w:numPr>
          <w:ilvl w:val="0"/>
          <w:numId w:val="1"/>
        </w:numPr>
        <w:tabs>
          <w:tab w:val="left" w:pos="463"/>
        </w:tabs>
        <w:spacing w:line="276" w:lineRule="auto"/>
        <w:ind w:right="131"/>
        <w:jc w:val="both"/>
      </w:pPr>
      <w:r>
        <w:t xml:space="preserve">Client shall be required to provide the mini </w:t>
      </w:r>
      <w:r>
        <w:rPr>
          <w:spacing w:val="-5"/>
        </w:rPr>
        <w:t xml:space="preserve">mum </w:t>
      </w:r>
      <w:r>
        <w:t>initial margin as applicable for a particular</w:t>
      </w:r>
      <w:r>
        <w:rPr>
          <w:spacing w:val="-36"/>
        </w:rPr>
        <w:t xml:space="preserve"> </w:t>
      </w:r>
      <w:r>
        <w:t xml:space="preserve">stock to buy that stock under </w:t>
      </w:r>
      <w:r>
        <w:rPr>
          <w:spacing w:val="-5"/>
        </w:rPr>
        <w:t xml:space="preserve">MTF. </w:t>
      </w:r>
      <w:r>
        <w:t xml:space="preserve">The margin shall never be lower than that prescribed by the Stock Exchange/SEBI. However, </w:t>
      </w:r>
      <w:r w:rsidR="00487366">
        <w:t>KCSPL</w:t>
      </w:r>
      <w:r>
        <w:t xml:space="preserve"> shall have the right to demand a higher initial margin than the margin prescribed by SEBI/Stock</w:t>
      </w:r>
      <w:r>
        <w:rPr>
          <w:spacing w:val="-13"/>
        </w:rPr>
        <w:t xml:space="preserve"> </w:t>
      </w:r>
      <w:r>
        <w:t>Exchanges.</w:t>
      </w:r>
    </w:p>
    <w:p w14:paraId="16322CF2" w14:textId="77777777" w:rsidR="000661FC" w:rsidRDefault="000661FC">
      <w:pPr>
        <w:pStyle w:val="BodyText"/>
        <w:spacing w:before="5"/>
        <w:ind w:left="0" w:firstLine="0"/>
        <w:rPr>
          <w:sz w:val="20"/>
        </w:rPr>
      </w:pPr>
    </w:p>
    <w:p w14:paraId="1DF2F8B6" w14:textId="669EC79C" w:rsidR="000661FC" w:rsidRDefault="00733273">
      <w:pPr>
        <w:pStyle w:val="ListParagraph"/>
        <w:numPr>
          <w:ilvl w:val="0"/>
          <w:numId w:val="1"/>
        </w:numPr>
        <w:tabs>
          <w:tab w:val="left" w:pos="720"/>
        </w:tabs>
        <w:spacing w:line="276" w:lineRule="auto"/>
        <w:ind w:right="130" w:firstLine="0"/>
        <w:jc w:val="both"/>
      </w:pPr>
      <w:r>
        <w:t xml:space="preserve">Subject to the initial margin as aforesaid, </w:t>
      </w:r>
      <w:r w:rsidR="00487366">
        <w:t>KCSPL</w:t>
      </w:r>
      <w:r>
        <w:t xml:space="preserve"> may, at its sole and absolute discretion, revise and increase from time to time the margin required for any stock permitted to be traded under </w:t>
      </w:r>
      <w:r>
        <w:rPr>
          <w:spacing w:val="-5"/>
        </w:rPr>
        <w:t xml:space="preserve">MTF. </w:t>
      </w:r>
      <w:r>
        <w:t xml:space="preserve">Where client has exposure in the stock in respect of which margin has been revised but does not already have sufficient credit in the </w:t>
      </w:r>
      <w:r>
        <w:rPr>
          <w:spacing w:val="-4"/>
        </w:rPr>
        <w:t xml:space="preserve">account </w:t>
      </w:r>
      <w:r>
        <w:t xml:space="preserve">to meet increase in margin, Client </w:t>
      </w:r>
      <w:r>
        <w:rPr>
          <w:spacing w:val="-6"/>
        </w:rPr>
        <w:t xml:space="preserve">shall </w:t>
      </w:r>
      <w:r>
        <w:t>pay margin found short within the time prescribed for making margin</w:t>
      </w:r>
      <w:r>
        <w:rPr>
          <w:spacing w:val="-13"/>
        </w:rPr>
        <w:t xml:space="preserve"> </w:t>
      </w:r>
      <w:r>
        <w:t>payment.</w:t>
      </w:r>
    </w:p>
    <w:p w14:paraId="0D3C2BD2" w14:textId="77777777" w:rsidR="000661FC" w:rsidRDefault="000661FC">
      <w:pPr>
        <w:pStyle w:val="BodyText"/>
        <w:spacing w:before="5"/>
        <w:ind w:left="0" w:firstLine="0"/>
        <w:rPr>
          <w:sz w:val="16"/>
        </w:rPr>
      </w:pPr>
    </w:p>
    <w:p w14:paraId="28B5FA8A" w14:textId="65AFE882" w:rsidR="000661FC" w:rsidRDefault="00733273" w:rsidP="00487366">
      <w:pPr>
        <w:pStyle w:val="ListParagraph"/>
        <w:numPr>
          <w:ilvl w:val="0"/>
          <w:numId w:val="1"/>
        </w:numPr>
        <w:tabs>
          <w:tab w:val="left" w:pos="462"/>
          <w:tab w:val="left" w:pos="463"/>
        </w:tabs>
        <w:spacing w:before="37" w:line="276" w:lineRule="auto"/>
        <w:ind w:right="131" w:firstLine="0"/>
        <w:jc w:val="both"/>
      </w:pPr>
      <w:r>
        <w:t xml:space="preserve">Applicable </w:t>
      </w:r>
      <w:r w:rsidRPr="00487366">
        <w:rPr>
          <w:spacing w:val="-4"/>
        </w:rPr>
        <w:t xml:space="preserve">minimum </w:t>
      </w:r>
      <w:r>
        <w:t xml:space="preserve">initial </w:t>
      </w:r>
      <w:r w:rsidR="00487366">
        <w:t>margin, increased</w:t>
      </w:r>
      <w:r>
        <w:t xml:space="preserve"> margin, margin shortfall, if any, </w:t>
      </w:r>
      <w:r w:rsidRPr="00487366">
        <w:rPr>
          <w:spacing w:val="-3"/>
        </w:rPr>
        <w:t xml:space="preserve">can </w:t>
      </w:r>
      <w:r>
        <w:t xml:space="preserve">be paid in </w:t>
      </w:r>
      <w:r>
        <w:lastRenderedPageBreak/>
        <w:t>the form</w:t>
      </w:r>
      <w:r w:rsidRPr="00487366">
        <w:rPr>
          <w:spacing w:val="8"/>
        </w:rPr>
        <w:t xml:space="preserve"> </w:t>
      </w:r>
      <w:r>
        <w:t>of</w:t>
      </w:r>
      <w:r w:rsidRPr="00487366">
        <w:rPr>
          <w:spacing w:val="10"/>
        </w:rPr>
        <w:t xml:space="preserve"> </w:t>
      </w:r>
      <w:r>
        <w:t>cash,</w:t>
      </w:r>
      <w:r w:rsidRPr="00487366">
        <w:rPr>
          <w:spacing w:val="10"/>
        </w:rPr>
        <w:t xml:space="preserve"> </w:t>
      </w:r>
      <w:r w:rsidRPr="00487366">
        <w:rPr>
          <w:spacing w:val="-3"/>
        </w:rPr>
        <w:t>cash</w:t>
      </w:r>
      <w:r w:rsidRPr="00487366">
        <w:rPr>
          <w:spacing w:val="8"/>
        </w:rPr>
        <w:t xml:space="preserve"> </w:t>
      </w:r>
      <w:r>
        <w:t>equivalent,</w:t>
      </w:r>
      <w:r w:rsidRPr="00487366">
        <w:rPr>
          <w:spacing w:val="10"/>
        </w:rPr>
        <w:t xml:space="preserve"> </w:t>
      </w:r>
      <w:r>
        <w:t>or</w:t>
      </w:r>
      <w:r w:rsidRPr="00487366">
        <w:rPr>
          <w:spacing w:val="10"/>
        </w:rPr>
        <w:t xml:space="preserve"> </w:t>
      </w:r>
      <w:r w:rsidRPr="00487366">
        <w:rPr>
          <w:spacing w:val="-3"/>
        </w:rPr>
        <w:t>Group</w:t>
      </w:r>
      <w:r w:rsidRPr="00487366">
        <w:rPr>
          <w:spacing w:val="5"/>
        </w:rPr>
        <w:t xml:space="preserve"> </w:t>
      </w:r>
      <w:r>
        <w:t>I</w:t>
      </w:r>
      <w:r w:rsidRPr="00487366">
        <w:rPr>
          <w:spacing w:val="12"/>
        </w:rPr>
        <w:t xml:space="preserve"> </w:t>
      </w:r>
      <w:r>
        <w:t>equity</w:t>
      </w:r>
      <w:r w:rsidRPr="00487366">
        <w:rPr>
          <w:spacing w:val="11"/>
        </w:rPr>
        <w:t xml:space="preserve"> </w:t>
      </w:r>
      <w:r>
        <w:t>shares</w:t>
      </w:r>
      <w:r w:rsidRPr="00487366">
        <w:rPr>
          <w:spacing w:val="13"/>
        </w:rPr>
        <w:t xml:space="preserve"> </w:t>
      </w:r>
      <w:r>
        <w:t>with</w:t>
      </w:r>
      <w:r w:rsidRPr="00487366">
        <w:rPr>
          <w:spacing w:val="10"/>
        </w:rPr>
        <w:t xml:space="preserve"> </w:t>
      </w:r>
      <w:r>
        <w:t>appropriate</w:t>
      </w:r>
      <w:r w:rsidRPr="00487366">
        <w:rPr>
          <w:spacing w:val="14"/>
        </w:rPr>
        <w:t xml:space="preserve"> </w:t>
      </w:r>
      <w:r>
        <w:t>hair</w:t>
      </w:r>
      <w:r w:rsidRPr="00487366">
        <w:rPr>
          <w:spacing w:val="9"/>
        </w:rPr>
        <w:t xml:space="preserve"> </w:t>
      </w:r>
      <w:r>
        <w:t>cut</w:t>
      </w:r>
      <w:r w:rsidRPr="00487366">
        <w:rPr>
          <w:spacing w:val="13"/>
        </w:rPr>
        <w:t xml:space="preserve"> </w:t>
      </w:r>
      <w:r>
        <w:t>as</w:t>
      </w:r>
      <w:r w:rsidRPr="00487366">
        <w:rPr>
          <w:spacing w:val="11"/>
        </w:rPr>
        <w:t xml:space="preserve"> </w:t>
      </w:r>
      <w:r>
        <w:t>specified</w:t>
      </w:r>
      <w:r w:rsidRPr="00487366">
        <w:rPr>
          <w:spacing w:val="13"/>
        </w:rPr>
        <w:t xml:space="preserve"> </w:t>
      </w:r>
      <w:r>
        <w:t>in</w:t>
      </w:r>
      <w:r w:rsidR="00487366">
        <w:t xml:space="preserve"> </w:t>
      </w:r>
      <w:r>
        <w:t xml:space="preserve">SEBI Master Circular No. </w:t>
      </w:r>
      <w:r w:rsidRPr="00487366">
        <w:rPr>
          <w:spacing w:val="-4"/>
        </w:rPr>
        <w:t xml:space="preserve">SEBI/HO/MRD/DP/CIR/P/2016/135, DTD. </w:t>
      </w:r>
      <w:r w:rsidRPr="00487366">
        <w:rPr>
          <w:spacing w:val="-7"/>
        </w:rPr>
        <w:t xml:space="preserve">16/12/2016. </w:t>
      </w:r>
      <w:r>
        <w:t xml:space="preserve">Client shall have the right to change collateral securities provided under the </w:t>
      </w:r>
      <w:r w:rsidRPr="00487366">
        <w:rPr>
          <w:spacing w:val="-5"/>
        </w:rPr>
        <w:t xml:space="preserve">MTF </w:t>
      </w:r>
      <w:r>
        <w:t xml:space="preserve">with other collateral securities provided that such other collateral securities </w:t>
      </w:r>
      <w:r w:rsidRPr="00487366">
        <w:rPr>
          <w:spacing w:val="-3"/>
        </w:rPr>
        <w:t xml:space="preserve">are </w:t>
      </w:r>
      <w:r>
        <w:t>approved and sufficient to meet the margin required.</w:t>
      </w:r>
    </w:p>
    <w:p w14:paraId="68594716" w14:textId="77777777" w:rsidR="000661FC" w:rsidRDefault="000661FC">
      <w:pPr>
        <w:pStyle w:val="BodyText"/>
        <w:spacing w:before="7"/>
        <w:ind w:left="0" w:firstLine="0"/>
        <w:rPr>
          <w:sz w:val="16"/>
        </w:rPr>
      </w:pPr>
    </w:p>
    <w:p w14:paraId="440917B8" w14:textId="77777777" w:rsidR="000661FC" w:rsidRDefault="00733273">
      <w:pPr>
        <w:pStyle w:val="ListParagraph"/>
        <w:numPr>
          <w:ilvl w:val="0"/>
          <w:numId w:val="1"/>
        </w:numPr>
        <w:tabs>
          <w:tab w:val="left" w:pos="463"/>
        </w:tabs>
        <w:spacing w:line="276" w:lineRule="auto"/>
        <w:ind w:right="133"/>
        <w:jc w:val="both"/>
      </w:pPr>
      <w:r>
        <w:rPr>
          <w:spacing w:val="-3"/>
        </w:rPr>
        <w:t xml:space="preserve">Margin </w:t>
      </w:r>
      <w:r>
        <w:t xml:space="preserve">requirement on shares purchased under </w:t>
      </w:r>
      <w:r>
        <w:rPr>
          <w:spacing w:val="-5"/>
        </w:rPr>
        <w:t xml:space="preserve">MTF </w:t>
      </w:r>
      <w:r>
        <w:t xml:space="preserve">shall be computed by grossing applicable margin i.e., minimum initial margin plus increased margin, if any, on each stock and shortage computed accordingly by deducting available margin from gross margin. Collateral shares and shares purchased under </w:t>
      </w:r>
      <w:r>
        <w:rPr>
          <w:spacing w:val="-6"/>
        </w:rPr>
        <w:t xml:space="preserve">MTF </w:t>
      </w:r>
      <w:r>
        <w:t xml:space="preserve">(Funded Shares) shall be marked to market daily for the </w:t>
      </w:r>
      <w:r>
        <w:rPr>
          <w:spacing w:val="-4"/>
        </w:rPr>
        <w:t xml:space="preserve">purpose of </w:t>
      </w:r>
      <w:r>
        <w:t>computing the margin/shortage of</w:t>
      </w:r>
      <w:r>
        <w:rPr>
          <w:spacing w:val="-2"/>
        </w:rPr>
        <w:t xml:space="preserve"> </w:t>
      </w:r>
      <w:r>
        <w:t>margin.</w:t>
      </w:r>
    </w:p>
    <w:p w14:paraId="2BDFC9EF" w14:textId="77777777" w:rsidR="000661FC" w:rsidRDefault="000661FC">
      <w:pPr>
        <w:pStyle w:val="BodyText"/>
        <w:spacing w:before="5"/>
        <w:ind w:left="0" w:firstLine="0"/>
        <w:rPr>
          <w:sz w:val="16"/>
        </w:rPr>
      </w:pPr>
    </w:p>
    <w:p w14:paraId="4352925E" w14:textId="7950629E" w:rsidR="000661FC" w:rsidRDefault="00733273">
      <w:pPr>
        <w:pStyle w:val="ListParagraph"/>
        <w:numPr>
          <w:ilvl w:val="0"/>
          <w:numId w:val="1"/>
        </w:numPr>
        <w:tabs>
          <w:tab w:val="left" w:pos="463"/>
        </w:tabs>
        <w:spacing w:line="276" w:lineRule="auto"/>
        <w:ind w:right="117"/>
        <w:jc w:val="both"/>
      </w:pPr>
      <w:r>
        <w:t xml:space="preserve">Applicable minimum initial margin and increased margin, if any, shall be kept supplied at all times by the clients in respect of the stocks purchased under the </w:t>
      </w:r>
      <w:r>
        <w:rPr>
          <w:spacing w:val="-5"/>
        </w:rPr>
        <w:t xml:space="preserve">MTF. </w:t>
      </w:r>
      <w:r>
        <w:t xml:space="preserve">Client shall pay any shortage in the required margin immediately on receiving demand (margin call) on the trade </w:t>
      </w:r>
      <w:r>
        <w:rPr>
          <w:spacing w:val="-6"/>
        </w:rPr>
        <w:t xml:space="preserve">day </w:t>
      </w:r>
      <w:r>
        <w:t xml:space="preserve">following the day of making the margin call failing which </w:t>
      </w:r>
      <w:r w:rsidR="00487366">
        <w:t>KCSPL</w:t>
      </w:r>
      <w:r>
        <w:t xml:space="preserve"> shall be at liberty to liquidate the funded shares and/or collateral shares to recover the dues outstanding in the </w:t>
      </w:r>
      <w:r>
        <w:rPr>
          <w:spacing w:val="-4"/>
        </w:rPr>
        <w:t xml:space="preserve">account </w:t>
      </w:r>
      <w:r>
        <w:t xml:space="preserve">of the Clients. In </w:t>
      </w:r>
      <w:r>
        <w:rPr>
          <w:spacing w:val="-3"/>
        </w:rPr>
        <w:t xml:space="preserve">case </w:t>
      </w:r>
      <w:r>
        <w:t xml:space="preserve">of extreme volatility in the market, </w:t>
      </w:r>
      <w:r w:rsidR="00487366">
        <w:t>KCSPL</w:t>
      </w:r>
      <w:r>
        <w:t xml:space="preserve"> may demand payment of margin forthwith and prescribed time for making margin payment shall be construed accordingly. Decision of </w:t>
      </w:r>
      <w:r w:rsidR="00487366">
        <w:t>KCSPL</w:t>
      </w:r>
      <w:r>
        <w:t xml:space="preserve"> in relation to market volatility shall be final and binding without </w:t>
      </w:r>
      <w:r w:rsidR="00487366">
        <w:t>KCSPL</w:t>
      </w:r>
      <w:r>
        <w:t xml:space="preserve"> having to provide any reason for the decision to the</w:t>
      </w:r>
      <w:r>
        <w:rPr>
          <w:spacing w:val="-5"/>
        </w:rPr>
        <w:t xml:space="preserve"> </w:t>
      </w:r>
      <w:r>
        <w:t>Client.</w:t>
      </w:r>
    </w:p>
    <w:p w14:paraId="51C5F0FF" w14:textId="77777777" w:rsidR="000661FC" w:rsidRDefault="000661FC">
      <w:pPr>
        <w:pStyle w:val="BodyText"/>
        <w:spacing w:before="9"/>
        <w:ind w:left="0" w:firstLine="0"/>
        <w:rPr>
          <w:sz w:val="16"/>
        </w:rPr>
      </w:pPr>
    </w:p>
    <w:p w14:paraId="31BB401A" w14:textId="3B954410" w:rsidR="000661FC" w:rsidRDefault="00733273">
      <w:pPr>
        <w:pStyle w:val="ListParagraph"/>
        <w:numPr>
          <w:ilvl w:val="0"/>
          <w:numId w:val="1"/>
        </w:numPr>
        <w:tabs>
          <w:tab w:val="left" w:pos="463"/>
        </w:tabs>
        <w:spacing w:line="278" w:lineRule="auto"/>
        <w:ind w:right="126"/>
        <w:jc w:val="both"/>
      </w:pPr>
      <w:r>
        <w:t xml:space="preserve">If required margin is not provided within the prescribed time, Client shall be treated as client in margin default. </w:t>
      </w:r>
      <w:r w:rsidR="00487366">
        <w:t>KCSPL</w:t>
      </w:r>
      <w:r>
        <w:t xml:space="preserve"> shall not be obliged to notify the client in margin default of the liquidation of shares, ahead of liquidation. </w:t>
      </w:r>
      <w:r w:rsidR="00487366">
        <w:t>KCSPL</w:t>
      </w:r>
      <w:r>
        <w:t xml:space="preserve"> shall not be obliged to liquidate shares proportionate to the shortage in</w:t>
      </w:r>
      <w:r>
        <w:rPr>
          <w:spacing w:val="15"/>
        </w:rPr>
        <w:t xml:space="preserve"> </w:t>
      </w:r>
      <w:r>
        <w:t>margin.</w:t>
      </w:r>
    </w:p>
    <w:p w14:paraId="7796FAA3" w14:textId="77777777" w:rsidR="000661FC" w:rsidRDefault="00733273">
      <w:pPr>
        <w:pStyle w:val="ListParagraph"/>
        <w:numPr>
          <w:ilvl w:val="0"/>
          <w:numId w:val="1"/>
        </w:numPr>
        <w:tabs>
          <w:tab w:val="left" w:pos="463"/>
        </w:tabs>
        <w:spacing w:before="197" w:line="273" w:lineRule="auto"/>
        <w:ind w:right="132"/>
        <w:jc w:val="both"/>
      </w:pPr>
      <w:r>
        <w:t xml:space="preserve">Client in margin default shall continue to be in margin default, until the required margin is furnished in full to eliminate the shortage. Partial payment of margin or a change in the </w:t>
      </w:r>
      <w:r>
        <w:rPr>
          <w:spacing w:val="-4"/>
        </w:rPr>
        <w:t xml:space="preserve">required </w:t>
      </w:r>
      <w:r>
        <w:t>margin shall not extend the time stipulated for making margin payment which will run from the time of making margin call to the</w:t>
      </w:r>
      <w:r>
        <w:rPr>
          <w:spacing w:val="-10"/>
        </w:rPr>
        <w:t xml:space="preserve"> </w:t>
      </w:r>
      <w:r>
        <w:t>Client.</w:t>
      </w:r>
    </w:p>
    <w:p w14:paraId="761A2D35" w14:textId="77777777" w:rsidR="000661FC" w:rsidRDefault="000661FC">
      <w:pPr>
        <w:pStyle w:val="BodyText"/>
        <w:spacing w:before="5"/>
        <w:ind w:left="0" w:firstLine="0"/>
        <w:rPr>
          <w:sz w:val="16"/>
        </w:rPr>
      </w:pPr>
    </w:p>
    <w:p w14:paraId="65453CF8" w14:textId="69C966D7" w:rsidR="000661FC" w:rsidRDefault="00733273">
      <w:pPr>
        <w:pStyle w:val="ListParagraph"/>
        <w:numPr>
          <w:ilvl w:val="0"/>
          <w:numId w:val="1"/>
        </w:numPr>
        <w:tabs>
          <w:tab w:val="left" w:pos="463"/>
        </w:tabs>
        <w:spacing w:before="1" w:line="278" w:lineRule="auto"/>
        <w:ind w:right="122"/>
        <w:jc w:val="both"/>
      </w:pPr>
      <w:r>
        <w:t xml:space="preserve">In </w:t>
      </w:r>
      <w:r>
        <w:rPr>
          <w:spacing w:val="-3"/>
        </w:rPr>
        <w:t xml:space="preserve">case </w:t>
      </w:r>
      <w:r>
        <w:t xml:space="preserve">margin is reduced by an amount equal to applicable </w:t>
      </w:r>
      <w:r>
        <w:rPr>
          <w:spacing w:val="-4"/>
        </w:rPr>
        <w:t xml:space="preserve">ELM </w:t>
      </w:r>
      <w:r>
        <w:t>component of the total margin due to market volatility within a trading day (</w:t>
      </w:r>
      <w:proofErr w:type="spellStart"/>
      <w:r>
        <w:t>i.e</w:t>
      </w:r>
      <w:proofErr w:type="spellEnd"/>
      <w:r>
        <w:t xml:space="preserve">, available margin becomes equal to or less than applicable VAR margin), </w:t>
      </w:r>
      <w:r w:rsidR="00487366">
        <w:t>KCSPL</w:t>
      </w:r>
      <w:r>
        <w:t xml:space="preserve"> reserves the right to liquidate the collaterals and/or funded shares forthwith without prior notice to the</w:t>
      </w:r>
      <w:r>
        <w:rPr>
          <w:spacing w:val="-10"/>
        </w:rPr>
        <w:t xml:space="preserve"> </w:t>
      </w:r>
      <w:r>
        <w:t>client.</w:t>
      </w:r>
    </w:p>
    <w:p w14:paraId="2C40D388" w14:textId="2165E223" w:rsidR="000661FC" w:rsidRDefault="00733273">
      <w:pPr>
        <w:pStyle w:val="ListParagraph"/>
        <w:numPr>
          <w:ilvl w:val="0"/>
          <w:numId w:val="1"/>
        </w:numPr>
        <w:tabs>
          <w:tab w:val="left" w:pos="463"/>
        </w:tabs>
        <w:spacing w:before="196" w:line="278" w:lineRule="auto"/>
        <w:ind w:right="126"/>
        <w:jc w:val="both"/>
      </w:pPr>
      <w:r>
        <w:rPr>
          <w:spacing w:val="-5"/>
        </w:rPr>
        <w:t xml:space="preserve">MTF </w:t>
      </w:r>
      <w:r>
        <w:t xml:space="preserve">Clients purchasing shares not specified in </w:t>
      </w:r>
      <w:r w:rsidR="00487366">
        <w:t>KCSPL</w:t>
      </w:r>
      <w:r>
        <w:t xml:space="preserve"> Approved List of </w:t>
      </w:r>
      <w:r>
        <w:rPr>
          <w:spacing w:val="-3"/>
        </w:rPr>
        <w:t xml:space="preserve">Group </w:t>
      </w:r>
      <w:r>
        <w:t xml:space="preserve">1 </w:t>
      </w:r>
      <w:r w:rsidR="00487366">
        <w:t>securities shall</w:t>
      </w:r>
      <w:r>
        <w:t xml:space="preserve"> be required to </w:t>
      </w:r>
      <w:r>
        <w:rPr>
          <w:spacing w:val="-6"/>
        </w:rPr>
        <w:t xml:space="preserve">100% </w:t>
      </w:r>
      <w:r>
        <w:t>margin upfront for such</w:t>
      </w:r>
      <w:r>
        <w:rPr>
          <w:spacing w:val="-24"/>
        </w:rPr>
        <w:t xml:space="preserve"> </w:t>
      </w:r>
      <w:r>
        <w:t>purchases.</w:t>
      </w:r>
    </w:p>
    <w:p w14:paraId="4DFFCF4A" w14:textId="77777777" w:rsidR="000661FC" w:rsidRDefault="000661FC">
      <w:pPr>
        <w:pStyle w:val="BodyText"/>
        <w:spacing w:before="10"/>
        <w:ind w:left="0" w:firstLine="0"/>
        <w:rPr>
          <w:sz w:val="29"/>
        </w:rPr>
      </w:pPr>
    </w:p>
    <w:p w14:paraId="69C01D47" w14:textId="2B406FBF" w:rsidR="000661FC" w:rsidRDefault="00733273">
      <w:pPr>
        <w:pStyle w:val="ListParagraph"/>
        <w:numPr>
          <w:ilvl w:val="0"/>
          <w:numId w:val="1"/>
        </w:numPr>
        <w:tabs>
          <w:tab w:val="left" w:pos="463"/>
        </w:tabs>
        <w:spacing w:line="278" w:lineRule="auto"/>
        <w:ind w:right="126"/>
        <w:jc w:val="both"/>
      </w:pPr>
      <w:r>
        <w:t xml:space="preserve">If any shares </w:t>
      </w:r>
      <w:r>
        <w:rPr>
          <w:spacing w:val="-3"/>
        </w:rPr>
        <w:t xml:space="preserve">are </w:t>
      </w:r>
      <w:r>
        <w:t xml:space="preserve">delisted from </w:t>
      </w:r>
      <w:r w:rsidR="00487366">
        <w:t>KCSPL</w:t>
      </w:r>
      <w:r>
        <w:t xml:space="preserve"> Approved List, Client shall be required to make payment of full purchase consideration against such shares on receiving margin call within the prescribed time, failing which </w:t>
      </w:r>
      <w:r w:rsidR="00487366">
        <w:t>KCSPL</w:t>
      </w:r>
      <w:r>
        <w:t xml:space="preserve"> shall be at liberty sell such shares without further notice to the Client.</w:t>
      </w:r>
    </w:p>
    <w:p w14:paraId="0A300D01" w14:textId="0B8DA789" w:rsidR="000661FC" w:rsidRDefault="00733273">
      <w:pPr>
        <w:pStyle w:val="ListParagraph"/>
        <w:numPr>
          <w:ilvl w:val="0"/>
          <w:numId w:val="1"/>
        </w:numPr>
        <w:tabs>
          <w:tab w:val="left" w:pos="463"/>
        </w:tabs>
        <w:spacing w:before="196" w:line="276" w:lineRule="auto"/>
        <w:ind w:right="122"/>
        <w:jc w:val="both"/>
      </w:pPr>
      <w:r>
        <w:t xml:space="preserve">If a client is debarred by orders of lawful authority from trading in the securities market, </w:t>
      </w:r>
      <w:r w:rsidR="00487366">
        <w:t>KCSPL</w:t>
      </w:r>
      <w:r>
        <w:t xml:space="preserve"> shall liquidate collateral and funded shares of the client to recover its dues to the full extent</w:t>
      </w:r>
      <w:r>
        <w:rPr>
          <w:spacing w:val="-3"/>
        </w:rPr>
        <w:t xml:space="preserve"> </w:t>
      </w:r>
      <w:r>
        <w:t>forthwith.</w:t>
      </w:r>
    </w:p>
    <w:p w14:paraId="706F9B87" w14:textId="77777777" w:rsidR="000661FC" w:rsidRDefault="000661FC">
      <w:pPr>
        <w:spacing w:line="276" w:lineRule="auto"/>
        <w:jc w:val="both"/>
        <w:sectPr w:rsidR="000661FC">
          <w:pgSz w:w="12240" w:h="15840"/>
          <w:pgMar w:top="1340" w:right="1300" w:bottom="280" w:left="1700" w:header="720" w:footer="720" w:gutter="0"/>
          <w:cols w:space="720"/>
        </w:sectPr>
      </w:pPr>
    </w:p>
    <w:p w14:paraId="04AE84C8" w14:textId="26A9D6D3" w:rsidR="000661FC" w:rsidRDefault="00733273">
      <w:pPr>
        <w:pStyle w:val="ListParagraph"/>
        <w:numPr>
          <w:ilvl w:val="0"/>
          <w:numId w:val="1"/>
        </w:numPr>
        <w:tabs>
          <w:tab w:val="left" w:pos="463"/>
        </w:tabs>
        <w:spacing w:before="39" w:line="266" w:lineRule="auto"/>
        <w:ind w:right="135"/>
        <w:jc w:val="both"/>
      </w:pPr>
      <w:r>
        <w:lastRenderedPageBreak/>
        <w:t xml:space="preserve">In </w:t>
      </w:r>
      <w:r>
        <w:rPr>
          <w:spacing w:val="-3"/>
        </w:rPr>
        <w:t xml:space="preserve">case </w:t>
      </w:r>
      <w:r>
        <w:t xml:space="preserve">of death of a client, </w:t>
      </w:r>
      <w:r w:rsidR="00487366">
        <w:t>KCSPL</w:t>
      </w:r>
      <w:r>
        <w:t xml:space="preserve"> shall be entitled to liquidate the collateral and funded shares under </w:t>
      </w:r>
      <w:r>
        <w:rPr>
          <w:spacing w:val="-5"/>
        </w:rPr>
        <w:t xml:space="preserve">MTF </w:t>
      </w:r>
      <w:r>
        <w:t>and recover the unpaid outstanding</w:t>
      </w:r>
      <w:r>
        <w:rPr>
          <w:spacing w:val="-29"/>
        </w:rPr>
        <w:t xml:space="preserve"> </w:t>
      </w:r>
      <w:r>
        <w:t>due.</w:t>
      </w:r>
    </w:p>
    <w:p w14:paraId="36288E26" w14:textId="77777777" w:rsidR="000661FC" w:rsidRDefault="000661FC">
      <w:pPr>
        <w:pStyle w:val="BodyText"/>
        <w:spacing w:before="3"/>
        <w:ind w:left="0" w:firstLine="0"/>
        <w:rPr>
          <w:sz w:val="17"/>
        </w:rPr>
      </w:pPr>
    </w:p>
    <w:p w14:paraId="4CE22910" w14:textId="7A324B2E" w:rsidR="000661FC" w:rsidRDefault="00733273">
      <w:pPr>
        <w:pStyle w:val="ListParagraph"/>
        <w:numPr>
          <w:ilvl w:val="0"/>
          <w:numId w:val="1"/>
        </w:numPr>
        <w:tabs>
          <w:tab w:val="left" w:pos="463"/>
        </w:tabs>
        <w:spacing w:line="276" w:lineRule="auto"/>
        <w:ind w:right="142"/>
        <w:jc w:val="both"/>
      </w:pPr>
      <w:r>
        <w:t xml:space="preserve">Any loss arising from liquidation of the shares shall to be </w:t>
      </w:r>
      <w:r>
        <w:rPr>
          <w:spacing w:val="-4"/>
        </w:rPr>
        <w:t xml:space="preserve">account </w:t>
      </w:r>
      <w:r>
        <w:t xml:space="preserve">of the Client. Client shall forthwith pay </w:t>
      </w:r>
      <w:r w:rsidR="00487366">
        <w:t>KCSPL</w:t>
      </w:r>
      <w:r>
        <w:t xml:space="preserve"> any unpaid dues outstanding in the </w:t>
      </w:r>
      <w:r>
        <w:rPr>
          <w:spacing w:val="-4"/>
        </w:rPr>
        <w:t xml:space="preserve">account </w:t>
      </w:r>
      <w:r>
        <w:t>after liquidation of the shares.</w:t>
      </w:r>
    </w:p>
    <w:p w14:paraId="1B4E1BD0" w14:textId="77777777" w:rsidR="000661FC" w:rsidRDefault="000661FC">
      <w:pPr>
        <w:pStyle w:val="BodyText"/>
        <w:spacing w:before="8"/>
        <w:ind w:left="0" w:firstLine="0"/>
        <w:rPr>
          <w:sz w:val="16"/>
        </w:rPr>
      </w:pPr>
    </w:p>
    <w:p w14:paraId="1E8DBB9A" w14:textId="2877B81E" w:rsidR="000661FC" w:rsidRDefault="00487366">
      <w:pPr>
        <w:pStyle w:val="ListParagraph"/>
        <w:numPr>
          <w:ilvl w:val="0"/>
          <w:numId w:val="1"/>
        </w:numPr>
        <w:tabs>
          <w:tab w:val="left" w:pos="463"/>
        </w:tabs>
        <w:spacing w:before="1" w:line="278" w:lineRule="auto"/>
        <w:ind w:right="114"/>
        <w:jc w:val="both"/>
      </w:pPr>
      <w:r>
        <w:t>KCSPL</w:t>
      </w:r>
      <w:r w:rsidR="00733273">
        <w:t xml:space="preserve"> reserves the right to withdraw </w:t>
      </w:r>
      <w:r w:rsidR="00733273">
        <w:rPr>
          <w:spacing w:val="-5"/>
        </w:rPr>
        <w:t xml:space="preserve">MTF </w:t>
      </w:r>
      <w:r w:rsidR="00733273">
        <w:t xml:space="preserve">with respect to any Client without assigning </w:t>
      </w:r>
      <w:r w:rsidR="00733273">
        <w:rPr>
          <w:spacing w:val="-9"/>
        </w:rPr>
        <w:t xml:space="preserve">any </w:t>
      </w:r>
      <w:r w:rsidR="00733273">
        <w:t xml:space="preserve">reason after giving a reasonable notice to the Client in which </w:t>
      </w:r>
      <w:r w:rsidR="00733273">
        <w:rPr>
          <w:spacing w:val="-4"/>
        </w:rPr>
        <w:t xml:space="preserve">case </w:t>
      </w:r>
      <w:r w:rsidR="00733273">
        <w:t xml:space="preserve">dues if any outstanding in the </w:t>
      </w:r>
      <w:r w:rsidR="00733273">
        <w:rPr>
          <w:spacing w:val="-4"/>
        </w:rPr>
        <w:t xml:space="preserve">account </w:t>
      </w:r>
      <w:r w:rsidR="00733273">
        <w:t>of the Client shall become payable immediately. Failure to make payment of the outstanding dues shall result in liquidation of collateral and/or funded shares held in Client’s account.</w:t>
      </w:r>
    </w:p>
    <w:p w14:paraId="3E62CFE6" w14:textId="77777777" w:rsidR="000661FC" w:rsidRDefault="00733273">
      <w:pPr>
        <w:pStyle w:val="ListParagraph"/>
        <w:numPr>
          <w:ilvl w:val="0"/>
          <w:numId w:val="1"/>
        </w:numPr>
        <w:tabs>
          <w:tab w:val="left" w:pos="463"/>
        </w:tabs>
        <w:spacing w:before="195" w:line="268" w:lineRule="auto"/>
        <w:ind w:right="123"/>
        <w:jc w:val="both"/>
      </w:pPr>
      <w:r>
        <w:t xml:space="preserve">Client may terminate the </w:t>
      </w:r>
      <w:r>
        <w:rPr>
          <w:spacing w:val="-5"/>
        </w:rPr>
        <w:t xml:space="preserve">MTF </w:t>
      </w:r>
      <w:r>
        <w:rPr>
          <w:spacing w:val="-3"/>
        </w:rPr>
        <w:t xml:space="preserve">account </w:t>
      </w:r>
      <w:r>
        <w:t xml:space="preserve">after paying all dues in the </w:t>
      </w:r>
      <w:r>
        <w:rPr>
          <w:spacing w:val="-5"/>
        </w:rPr>
        <w:t xml:space="preserve">MTF </w:t>
      </w:r>
      <w:r>
        <w:rPr>
          <w:spacing w:val="-3"/>
        </w:rPr>
        <w:t xml:space="preserve">account </w:t>
      </w:r>
      <w:r>
        <w:t xml:space="preserve">by giving </w:t>
      </w:r>
      <w:r>
        <w:rPr>
          <w:spacing w:val="-4"/>
        </w:rPr>
        <w:t xml:space="preserve">written </w:t>
      </w:r>
      <w:r>
        <w:t>notice.</w:t>
      </w:r>
    </w:p>
    <w:p w14:paraId="6FCE72EF" w14:textId="77777777" w:rsidR="000661FC" w:rsidRDefault="000661FC">
      <w:pPr>
        <w:pStyle w:val="BodyText"/>
        <w:spacing w:before="11"/>
        <w:ind w:left="0" w:firstLine="0"/>
        <w:rPr>
          <w:sz w:val="16"/>
        </w:rPr>
      </w:pPr>
    </w:p>
    <w:p w14:paraId="5E1C267F" w14:textId="192FA0ED" w:rsidR="000661FC" w:rsidRDefault="00487366">
      <w:pPr>
        <w:pStyle w:val="ListParagraph"/>
        <w:numPr>
          <w:ilvl w:val="0"/>
          <w:numId w:val="1"/>
        </w:numPr>
        <w:tabs>
          <w:tab w:val="left" w:pos="463"/>
        </w:tabs>
        <w:spacing w:before="1" w:line="278" w:lineRule="auto"/>
        <w:ind w:right="125"/>
        <w:jc w:val="both"/>
      </w:pPr>
      <w:r>
        <w:t>KCSPL</w:t>
      </w:r>
      <w:r w:rsidR="00733273">
        <w:t xml:space="preserve"> shall not use the funds and securities of one client to provide </w:t>
      </w:r>
      <w:r w:rsidR="00733273">
        <w:rPr>
          <w:spacing w:val="-5"/>
        </w:rPr>
        <w:t xml:space="preserve">MTF </w:t>
      </w:r>
      <w:r w:rsidR="00733273">
        <w:t>to another client, even on the authority of the</w:t>
      </w:r>
      <w:r w:rsidR="00733273">
        <w:rPr>
          <w:spacing w:val="-3"/>
        </w:rPr>
        <w:t xml:space="preserve"> </w:t>
      </w:r>
      <w:r w:rsidR="00733273">
        <w:t>client.</w:t>
      </w:r>
    </w:p>
    <w:p w14:paraId="78FDB0B9" w14:textId="77777777" w:rsidR="000661FC" w:rsidRDefault="000661FC">
      <w:pPr>
        <w:pStyle w:val="BodyText"/>
        <w:spacing w:before="4"/>
        <w:ind w:left="0" w:firstLine="0"/>
        <w:rPr>
          <w:sz w:val="16"/>
        </w:rPr>
      </w:pPr>
    </w:p>
    <w:p w14:paraId="37719A33" w14:textId="77777777" w:rsidR="000661FC" w:rsidRDefault="00733273">
      <w:pPr>
        <w:pStyle w:val="ListParagraph"/>
        <w:numPr>
          <w:ilvl w:val="0"/>
          <w:numId w:val="1"/>
        </w:numPr>
        <w:tabs>
          <w:tab w:val="left" w:pos="463"/>
        </w:tabs>
        <w:spacing w:line="266" w:lineRule="auto"/>
        <w:ind w:right="141"/>
        <w:jc w:val="both"/>
      </w:pPr>
      <w:r>
        <w:t>The stocks deposited as margin collateral and funded stock shall be identifiable separately and no comingling shall be permitted for the purpose of computing funding</w:t>
      </w:r>
      <w:r>
        <w:rPr>
          <w:spacing w:val="32"/>
        </w:rPr>
        <w:t xml:space="preserve"> </w:t>
      </w:r>
      <w:r>
        <w:t>amount.</w:t>
      </w:r>
    </w:p>
    <w:p w14:paraId="1C356D12" w14:textId="77777777" w:rsidR="000661FC" w:rsidRDefault="000661FC">
      <w:pPr>
        <w:pStyle w:val="BodyText"/>
        <w:spacing w:before="5"/>
        <w:ind w:left="0" w:firstLine="0"/>
        <w:rPr>
          <w:sz w:val="17"/>
        </w:rPr>
      </w:pPr>
    </w:p>
    <w:p w14:paraId="48A61D83" w14:textId="13DF182A" w:rsidR="000661FC" w:rsidRDefault="00487366">
      <w:pPr>
        <w:pStyle w:val="ListParagraph"/>
        <w:numPr>
          <w:ilvl w:val="0"/>
          <w:numId w:val="1"/>
        </w:numPr>
        <w:tabs>
          <w:tab w:val="left" w:pos="463"/>
        </w:tabs>
        <w:spacing w:before="1" w:line="276" w:lineRule="auto"/>
        <w:ind w:right="139"/>
        <w:jc w:val="both"/>
      </w:pPr>
      <w:r>
        <w:t>KCSPL</w:t>
      </w:r>
      <w:r w:rsidR="00733273">
        <w:t xml:space="preserve"> may at its option allow client to buy further shares under </w:t>
      </w:r>
      <w:r w:rsidR="00733273">
        <w:rPr>
          <w:spacing w:val="-5"/>
        </w:rPr>
        <w:t xml:space="preserve">MTF </w:t>
      </w:r>
      <w:r w:rsidR="00733273">
        <w:t>on the basis of increase in the value of collateral shares, subject to applicable haircut. Further purchase shall not be permitted on the basis of increase in the market value of funded</w:t>
      </w:r>
      <w:r w:rsidR="00733273">
        <w:rPr>
          <w:spacing w:val="-8"/>
        </w:rPr>
        <w:t xml:space="preserve"> </w:t>
      </w:r>
      <w:r w:rsidR="00733273">
        <w:t>shares.</w:t>
      </w:r>
    </w:p>
    <w:p w14:paraId="27C6F97E" w14:textId="77777777" w:rsidR="000661FC" w:rsidRDefault="000661FC">
      <w:pPr>
        <w:pStyle w:val="BodyText"/>
        <w:spacing w:before="6"/>
        <w:ind w:left="0" w:firstLine="0"/>
        <w:rPr>
          <w:sz w:val="16"/>
        </w:rPr>
      </w:pPr>
    </w:p>
    <w:p w14:paraId="175E1484" w14:textId="70AEBEC0" w:rsidR="000661FC" w:rsidRDefault="00487366">
      <w:pPr>
        <w:pStyle w:val="ListParagraph"/>
        <w:numPr>
          <w:ilvl w:val="0"/>
          <w:numId w:val="1"/>
        </w:numPr>
        <w:tabs>
          <w:tab w:val="left" w:pos="463"/>
        </w:tabs>
        <w:spacing w:line="278" w:lineRule="auto"/>
        <w:ind w:right="113"/>
        <w:jc w:val="both"/>
      </w:pPr>
      <w:r>
        <w:t>KCSPL</w:t>
      </w:r>
      <w:r w:rsidR="00733273">
        <w:t xml:space="preserve"> shall restrict the maximum gross exposure as well as individual stock-wise </w:t>
      </w:r>
      <w:r w:rsidR="00733273">
        <w:rPr>
          <w:spacing w:val="-4"/>
        </w:rPr>
        <w:t xml:space="preserve">exposure </w:t>
      </w:r>
      <w:r w:rsidR="00733273">
        <w:t xml:space="preserve">of a client under the </w:t>
      </w:r>
      <w:r w:rsidR="00733273">
        <w:rPr>
          <w:spacing w:val="-5"/>
        </w:rPr>
        <w:t xml:space="preserve">MTF </w:t>
      </w:r>
      <w:r w:rsidR="00733273">
        <w:t>at any point in time according to its internal policies and market views without assigning any reasons to the client. Furnishing applicable margin shall not by itself entitle the client to seek exposure beyond the limit restricted by</w:t>
      </w:r>
      <w:r w:rsidR="00733273">
        <w:rPr>
          <w:spacing w:val="16"/>
        </w:rPr>
        <w:t xml:space="preserve"> </w:t>
      </w:r>
      <w:r>
        <w:t>KCSPL</w:t>
      </w:r>
      <w:r w:rsidR="00733273">
        <w:t>.</w:t>
      </w:r>
    </w:p>
    <w:p w14:paraId="0F45D935" w14:textId="358D6FB3" w:rsidR="000661FC" w:rsidRDefault="00733273">
      <w:pPr>
        <w:pStyle w:val="ListParagraph"/>
        <w:numPr>
          <w:ilvl w:val="0"/>
          <w:numId w:val="1"/>
        </w:numPr>
        <w:tabs>
          <w:tab w:val="left" w:pos="463"/>
        </w:tabs>
        <w:spacing w:before="196" w:line="278" w:lineRule="auto"/>
        <w:ind w:right="121"/>
        <w:jc w:val="both"/>
      </w:pPr>
      <w:r>
        <w:t xml:space="preserve">By agreeing to avail of </w:t>
      </w:r>
      <w:r>
        <w:rPr>
          <w:spacing w:val="-5"/>
        </w:rPr>
        <w:t xml:space="preserve">MTF, </w:t>
      </w:r>
      <w:r>
        <w:t xml:space="preserve">the client shall be deemed to have authorized </w:t>
      </w:r>
      <w:r w:rsidR="00487366">
        <w:t>KCSPL</w:t>
      </w:r>
      <w:r>
        <w:t xml:space="preserve"> to retain and/or pledge the shares purchased under </w:t>
      </w:r>
      <w:r>
        <w:rPr>
          <w:spacing w:val="-5"/>
        </w:rPr>
        <w:t xml:space="preserve">MTF </w:t>
      </w:r>
      <w:r>
        <w:t xml:space="preserve">(funded shares) and collateral shares provided as margin till the amount due in respect of the purchase and all other dues </w:t>
      </w:r>
      <w:r>
        <w:rPr>
          <w:spacing w:val="-3"/>
        </w:rPr>
        <w:t xml:space="preserve">are </w:t>
      </w:r>
      <w:r>
        <w:t>paid in full by the Client.</w:t>
      </w:r>
    </w:p>
    <w:p w14:paraId="05AA8426" w14:textId="77777777" w:rsidR="000661FC" w:rsidRDefault="000661FC">
      <w:pPr>
        <w:pStyle w:val="BodyText"/>
        <w:spacing w:before="4"/>
        <w:ind w:left="0" w:firstLine="0"/>
        <w:rPr>
          <w:sz w:val="29"/>
        </w:rPr>
      </w:pPr>
    </w:p>
    <w:p w14:paraId="799C5AA0" w14:textId="2089C294" w:rsidR="000661FC" w:rsidRDefault="00487366">
      <w:pPr>
        <w:pStyle w:val="ListParagraph"/>
        <w:numPr>
          <w:ilvl w:val="0"/>
          <w:numId w:val="1"/>
        </w:numPr>
        <w:tabs>
          <w:tab w:val="left" w:pos="463"/>
        </w:tabs>
        <w:ind w:hanging="361"/>
        <w:jc w:val="left"/>
      </w:pPr>
      <w:r>
        <w:t>KCSPL</w:t>
      </w:r>
      <w:r w:rsidR="00733273">
        <w:t xml:space="preserve"> shall maintain separate ledgers for funds and securities of the client availing of</w:t>
      </w:r>
      <w:r w:rsidR="00733273">
        <w:rPr>
          <w:spacing w:val="-5"/>
        </w:rPr>
        <w:t xml:space="preserve"> </w:t>
      </w:r>
      <w:r w:rsidR="00733273">
        <w:rPr>
          <w:spacing w:val="-4"/>
        </w:rPr>
        <w:t>MTF.</w:t>
      </w:r>
    </w:p>
    <w:p w14:paraId="7E4DAE7F" w14:textId="77777777" w:rsidR="000661FC" w:rsidRDefault="000661FC">
      <w:pPr>
        <w:pStyle w:val="BodyText"/>
        <w:spacing w:before="8"/>
        <w:ind w:left="0" w:firstLine="0"/>
        <w:rPr>
          <w:sz w:val="19"/>
        </w:rPr>
      </w:pPr>
    </w:p>
    <w:p w14:paraId="052C4071" w14:textId="3A507F20" w:rsidR="000661FC" w:rsidRDefault="00733273">
      <w:pPr>
        <w:pStyle w:val="ListParagraph"/>
        <w:numPr>
          <w:ilvl w:val="0"/>
          <w:numId w:val="1"/>
        </w:numPr>
        <w:tabs>
          <w:tab w:val="left" w:pos="463"/>
        </w:tabs>
        <w:ind w:hanging="361"/>
        <w:jc w:val="left"/>
      </w:pPr>
      <w:r>
        <w:t xml:space="preserve">All outstanding dues under </w:t>
      </w:r>
      <w:r>
        <w:rPr>
          <w:spacing w:val="-5"/>
        </w:rPr>
        <w:t xml:space="preserve">MTF </w:t>
      </w:r>
      <w:r>
        <w:t xml:space="preserve">shall </w:t>
      </w:r>
      <w:r>
        <w:rPr>
          <w:spacing w:val="-4"/>
        </w:rPr>
        <w:t xml:space="preserve">carry </w:t>
      </w:r>
      <w:r>
        <w:t xml:space="preserve">interest </w:t>
      </w:r>
      <w:r w:rsidR="006937B1">
        <w:t xml:space="preserve"> </w:t>
      </w:r>
      <w:r w:rsidR="006937B1" w:rsidRPr="006937B1">
        <w:rPr>
          <w:u w:val="single"/>
        </w:rPr>
        <w:t>18%</w:t>
      </w:r>
      <w:r w:rsidRPr="006937B1">
        <w:rPr>
          <w:spacing w:val="-6"/>
          <w:u w:val="single"/>
        </w:rPr>
        <w:t xml:space="preserve"> </w:t>
      </w:r>
      <w:proofErr w:type="spellStart"/>
      <w:r w:rsidRPr="006937B1">
        <w:rPr>
          <w:u w:val="single"/>
        </w:rPr>
        <w:t>p.a</w:t>
      </w:r>
      <w:proofErr w:type="spellEnd"/>
      <w:r>
        <w:t>, compounded at fortnightly</w:t>
      </w:r>
      <w:r>
        <w:rPr>
          <w:spacing w:val="-39"/>
        </w:rPr>
        <w:t xml:space="preserve"> </w:t>
      </w:r>
      <w:r>
        <w:t>rest.</w:t>
      </w:r>
    </w:p>
    <w:p w14:paraId="0DB0DDBC" w14:textId="77777777" w:rsidR="000661FC" w:rsidRDefault="000661FC">
      <w:pPr>
        <w:pStyle w:val="BodyText"/>
        <w:spacing w:before="6"/>
        <w:ind w:left="0" w:firstLine="0"/>
        <w:rPr>
          <w:sz w:val="18"/>
        </w:rPr>
      </w:pPr>
    </w:p>
    <w:p w14:paraId="55372EFE" w14:textId="2403BA41" w:rsidR="000661FC" w:rsidRDefault="00733273">
      <w:pPr>
        <w:pStyle w:val="ListParagraph"/>
        <w:numPr>
          <w:ilvl w:val="0"/>
          <w:numId w:val="1"/>
        </w:numPr>
        <w:tabs>
          <w:tab w:val="left" w:pos="463"/>
        </w:tabs>
        <w:spacing w:before="1" w:line="278" w:lineRule="auto"/>
        <w:ind w:right="124"/>
        <w:jc w:val="both"/>
      </w:pPr>
      <w:r>
        <w:t xml:space="preserve">Outstanding dues shall not be carried in the books beyond </w:t>
      </w:r>
      <w:r>
        <w:rPr>
          <w:spacing w:val="-4"/>
        </w:rPr>
        <w:t xml:space="preserve">90 </w:t>
      </w:r>
      <w:r>
        <w:t xml:space="preserve">days from the date of </w:t>
      </w:r>
      <w:r>
        <w:rPr>
          <w:spacing w:val="-5"/>
        </w:rPr>
        <w:t xml:space="preserve">accrual </w:t>
      </w:r>
      <w:r>
        <w:t xml:space="preserve">and in </w:t>
      </w:r>
      <w:r>
        <w:rPr>
          <w:spacing w:val="-3"/>
        </w:rPr>
        <w:t xml:space="preserve">case </w:t>
      </w:r>
      <w:r>
        <w:t xml:space="preserve">Client fails to pay up the dues within the said </w:t>
      </w:r>
      <w:r>
        <w:rPr>
          <w:spacing w:val="-4"/>
        </w:rPr>
        <w:t xml:space="preserve">90 </w:t>
      </w:r>
      <w:r>
        <w:t>days, collateral and/or funded shares shall be sold to liquidate the</w:t>
      </w:r>
      <w:bookmarkStart w:id="0" w:name="_GoBack"/>
      <w:bookmarkEnd w:id="0"/>
      <w:r>
        <w:t xml:space="preserve"> dues, even though applicable margin is available in the </w:t>
      </w:r>
      <w:r>
        <w:rPr>
          <w:spacing w:val="-5"/>
        </w:rPr>
        <w:t xml:space="preserve">MTF </w:t>
      </w:r>
      <w:r>
        <w:rPr>
          <w:spacing w:val="-4"/>
        </w:rPr>
        <w:t xml:space="preserve">account </w:t>
      </w:r>
      <w:r>
        <w:t xml:space="preserve">of the Client. For this purpose, </w:t>
      </w:r>
      <w:r>
        <w:rPr>
          <w:spacing w:val="-4"/>
        </w:rPr>
        <w:t xml:space="preserve">90 </w:t>
      </w:r>
      <w:r>
        <w:t xml:space="preserve">days shall be computed with respect to each debit entry in respect of purchases under </w:t>
      </w:r>
      <w:r>
        <w:rPr>
          <w:spacing w:val="-5"/>
        </w:rPr>
        <w:t xml:space="preserve">MTF </w:t>
      </w:r>
      <w:r>
        <w:t xml:space="preserve">separately and liquidation shall be carried out accordingly. </w:t>
      </w:r>
      <w:r w:rsidR="00487366">
        <w:t>KCSPL</w:t>
      </w:r>
      <w:r>
        <w:t xml:space="preserve"> shall have discretion to sell any stock/stocks to liquidate the outstanding dues older than</w:t>
      </w:r>
      <w:r>
        <w:rPr>
          <w:spacing w:val="-1"/>
        </w:rPr>
        <w:t xml:space="preserve"> </w:t>
      </w:r>
      <w:r>
        <w:t>90days.</w:t>
      </w:r>
    </w:p>
    <w:p w14:paraId="41129ADE" w14:textId="77777777" w:rsidR="000661FC" w:rsidRDefault="00733273">
      <w:pPr>
        <w:pStyle w:val="ListParagraph"/>
        <w:numPr>
          <w:ilvl w:val="0"/>
          <w:numId w:val="1"/>
        </w:numPr>
        <w:tabs>
          <w:tab w:val="left" w:pos="463"/>
        </w:tabs>
        <w:spacing w:before="195"/>
        <w:ind w:hanging="361"/>
        <w:jc w:val="left"/>
      </w:pPr>
      <w:r>
        <w:t xml:space="preserve">Client shall be free to take delivery of the shares purchased under </w:t>
      </w:r>
      <w:r>
        <w:rPr>
          <w:spacing w:val="-5"/>
        </w:rPr>
        <w:t xml:space="preserve">MTF </w:t>
      </w:r>
      <w:r>
        <w:t>anytime, but not late</w:t>
      </w:r>
      <w:r>
        <w:rPr>
          <w:spacing w:val="17"/>
        </w:rPr>
        <w:t xml:space="preserve"> </w:t>
      </w:r>
      <w:r>
        <w:t>r</w:t>
      </w:r>
    </w:p>
    <w:p w14:paraId="01CC1344" w14:textId="77777777" w:rsidR="000661FC" w:rsidRDefault="000661FC">
      <w:pPr>
        <w:sectPr w:rsidR="000661FC">
          <w:pgSz w:w="12240" w:h="15840"/>
          <w:pgMar w:top="1340" w:right="1300" w:bottom="280" w:left="1700" w:header="720" w:footer="720" w:gutter="0"/>
          <w:cols w:space="720"/>
        </w:sectPr>
      </w:pPr>
    </w:p>
    <w:p w14:paraId="0D0BB84D" w14:textId="77777777" w:rsidR="000661FC" w:rsidRDefault="00733273">
      <w:pPr>
        <w:pStyle w:val="BodyText"/>
        <w:spacing w:before="37" w:line="276" w:lineRule="auto"/>
        <w:ind w:right="114" w:firstLine="0"/>
      </w:pPr>
      <w:r>
        <w:lastRenderedPageBreak/>
        <w:t>than 90 days, from the date of funding by making full payment of the outstanding dues in relation to the shares purchased.</w:t>
      </w:r>
    </w:p>
    <w:p w14:paraId="15AA15FA" w14:textId="77777777" w:rsidR="000661FC" w:rsidRDefault="000661FC">
      <w:pPr>
        <w:pStyle w:val="BodyText"/>
        <w:spacing w:before="8"/>
        <w:ind w:left="0" w:firstLine="0"/>
        <w:rPr>
          <w:sz w:val="16"/>
        </w:rPr>
      </w:pPr>
    </w:p>
    <w:p w14:paraId="3919E48A" w14:textId="659D14DB" w:rsidR="000661FC" w:rsidRDefault="00733273">
      <w:pPr>
        <w:pStyle w:val="ListParagraph"/>
        <w:numPr>
          <w:ilvl w:val="0"/>
          <w:numId w:val="1"/>
        </w:numPr>
        <w:tabs>
          <w:tab w:val="left" w:pos="463"/>
        </w:tabs>
        <w:spacing w:line="276" w:lineRule="auto"/>
        <w:ind w:right="137"/>
        <w:jc w:val="both"/>
      </w:pPr>
      <w:r>
        <w:t xml:space="preserve">Until full payment of the outstanding dues in the </w:t>
      </w:r>
      <w:r>
        <w:rPr>
          <w:spacing w:val="-5"/>
        </w:rPr>
        <w:t xml:space="preserve">MTF </w:t>
      </w:r>
      <w:r>
        <w:t xml:space="preserve">A/c is made by the Client, </w:t>
      </w:r>
      <w:r w:rsidR="00487366">
        <w:t>collateral shares</w:t>
      </w:r>
      <w:r>
        <w:t xml:space="preserve"> and funded shares, as far as may be required, shall be retained in the </w:t>
      </w:r>
      <w:proofErr w:type="spellStart"/>
      <w:r>
        <w:t>Demat</w:t>
      </w:r>
      <w:proofErr w:type="spellEnd"/>
      <w:r>
        <w:t xml:space="preserve"> A/c of </w:t>
      </w:r>
      <w:r w:rsidR="00487366">
        <w:t>KCSPL</w:t>
      </w:r>
      <w:r>
        <w:t>, separately identified as collateral shares and funded</w:t>
      </w:r>
      <w:r>
        <w:rPr>
          <w:spacing w:val="8"/>
        </w:rPr>
        <w:t xml:space="preserve"> </w:t>
      </w:r>
      <w:r>
        <w:t>shares.</w:t>
      </w:r>
    </w:p>
    <w:p w14:paraId="31614CBA" w14:textId="77777777" w:rsidR="000661FC" w:rsidRDefault="000661FC">
      <w:pPr>
        <w:pStyle w:val="BodyText"/>
        <w:spacing w:before="3"/>
        <w:ind w:left="0" w:firstLine="0"/>
        <w:rPr>
          <w:sz w:val="16"/>
        </w:rPr>
      </w:pPr>
    </w:p>
    <w:p w14:paraId="7CC93B68" w14:textId="77777777" w:rsidR="000661FC" w:rsidRDefault="00733273">
      <w:pPr>
        <w:pStyle w:val="ListParagraph"/>
        <w:numPr>
          <w:ilvl w:val="0"/>
          <w:numId w:val="1"/>
        </w:numPr>
        <w:tabs>
          <w:tab w:val="left" w:pos="463"/>
        </w:tabs>
        <w:spacing w:before="1" w:line="280" w:lineRule="auto"/>
        <w:ind w:right="134"/>
        <w:jc w:val="both"/>
      </w:pPr>
      <w:r>
        <w:t xml:space="preserve">Daily margin statement sent to the </w:t>
      </w:r>
      <w:r>
        <w:rPr>
          <w:spacing w:val="-5"/>
        </w:rPr>
        <w:t xml:space="preserve">MTF </w:t>
      </w:r>
      <w:r>
        <w:t xml:space="preserve">clients shall identify margin/collateral for </w:t>
      </w:r>
      <w:r>
        <w:rPr>
          <w:spacing w:val="-5"/>
        </w:rPr>
        <w:t xml:space="preserve">MTF </w:t>
      </w:r>
      <w:r>
        <w:t>transaction</w:t>
      </w:r>
      <w:r>
        <w:rPr>
          <w:spacing w:val="-6"/>
        </w:rPr>
        <w:t xml:space="preserve"> </w:t>
      </w:r>
      <w:r>
        <w:t>separately.</w:t>
      </w:r>
    </w:p>
    <w:p w14:paraId="4EF8FBB1" w14:textId="77777777" w:rsidR="000661FC" w:rsidRDefault="000661FC">
      <w:pPr>
        <w:pStyle w:val="BodyText"/>
        <w:spacing w:before="10"/>
        <w:ind w:left="0" w:firstLine="0"/>
        <w:rPr>
          <w:sz w:val="21"/>
        </w:rPr>
      </w:pPr>
    </w:p>
    <w:p w14:paraId="40DC9955" w14:textId="3C171413" w:rsidR="000661FC" w:rsidRDefault="00733273">
      <w:pPr>
        <w:pStyle w:val="ListParagraph"/>
        <w:numPr>
          <w:ilvl w:val="0"/>
          <w:numId w:val="1"/>
        </w:numPr>
        <w:tabs>
          <w:tab w:val="left" w:pos="463"/>
        </w:tabs>
        <w:spacing w:line="280" w:lineRule="auto"/>
        <w:ind w:right="142"/>
        <w:jc w:val="both"/>
      </w:pPr>
      <w:r>
        <w:t xml:space="preserve">In case of client does not opt for MTF, all dues on clients purchase of shares, accrued/accruing, shall be payable immediately/ on or before T+7. Failing to abide by this protocol, </w:t>
      </w:r>
      <w:r w:rsidR="006937B1">
        <w:t>KCSPL</w:t>
      </w:r>
      <w:r>
        <w:t xml:space="preserve"> shall sell the shares to liquidate, reduce the dues and any remaining unpaid dues if any, shall become payable forthwith.</w:t>
      </w:r>
    </w:p>
    <w:p w14:paraId="69F31829" w14:textId="77777777" w:rsidR="000661FC" w:rsidRDefault="000661FC">
      <w:pPr>
        <w:pStyle w:val="BodyText"/>
        <w:spacing w:before="9"/>
        <w:ind w:left="0" w:firstLine="0"/>
        <w:rPr>
          <w:sz w:val="21"/>
        </w:rPr>
      </w:pPr>
    </w:p>
    <w:p w14:paraId="2DF2C545" w14:textId="77777777" w:rsidR="000661FC" w:rsidRDefault="00733273">
      <w:pPr>
        <w:pStyle w:val="ListParagraph"/>
        <w:numPr>
          <w:ilvl w:val="0"/>
          <w:numId w:val="1"/>
        </w:numPr>
        <w:tabs>
          <w:tab w:val="left" w:pos="463"/>
        </w:tabs>
        <w:spacing w:line="280" w:lineRule="auto"/>
        <w:ind w:right="149"/>
        <w:jc w:val="both"/>
      </w:pPr>
      <w:r>
        <w:t>IPF shall not be available for transaction done on the stock exchange, through MTF, in case of any losses suffered in connection with MTF availed by the</w:t>
      </w:r>
      <w:r>
        <w:rPr>
          <w:spacing w:val="-15"/>
        </w:rPr>
        <w:t xml:space="preserve"> </w:t>
      </w:r>
      <w:r>
        <w:t>client.</w:t>
      </w:r>
    </w:p>
    <w:p w14:paraId="5586C2E1" w14:textId="77777777" w:rsidR="000661FC" w:rsidRDefault="00733273">
      <w:pPr>
        <w:pStyle w:val="ListParagraph"/>
        <w:numPr>
          <w:ilvl w:val="0"/>
          <w:numId w:val="1"/>
        </w:numPr>
        <w:tabs>
          <w:tab w:val="left" w:pos="463"/>
        </w:tabs>
        <w:spacing w:before="195" w:line="273" w:lineRule="auto"/>
        <w:ind w:right="117"/>
        <w:jc w:val="both"/>
      </w:pPr>
      <w:r>
        <w:rPr>
          <w:spacing w:val="-5"/>
        </w:rPr>
        <w:t xml:space="preserve">MTF </w:t>
      </w:r>
      <w:r>
        <w:rPr>
          <w:spacing w:val="-3"/>
        </w:rPr>
        <w:t xml:space="preserve">account </w:t>
      </w:r>
      <w:r>
        <w:t xml:space="preserve">where there is no transaction under </w:t>
      </w:r>
      <w:r>
        <w:rPr>
          <w:spacing w:val="-6"/>
        </w:rPr>
        <w:t xml:space="preserve">MTF </w:t>
      </w:r>
      <w:r>
        <w:t xml:space="preserve">for more than 90 days shall be settled immediately on expiry of said </w:t>
      </w:r>
      <w:r>
        <w:rPr>
          <w:spacing w:val="-4"/>
        </w:rPr>
        <w:t xml:space="preserve">90 </w:t>
      </w:r>
      <w:r>
        <w:t xml:space="preserve">days provided there </w:t>
      </w:r>
      <w:r>
        <w:rPr>
          <w:spacing w:val="-3"/>
        </w:rPr>
        <w:t xml:space="preserve">are </w:t>
      </w:r>
      <w:r>
        <w:t xml:space="preserve">no dues outstanding in the </w:t>
      </w:r>
      <w:r>
        <w:rPr>
          <w:spacing w:val="-5"/>
        </w:rPr>
        <w:t xml:space="preserve">MTF </w:t>
      </w:r>
      <w:r>
        <w:t xml:space="preserve">account. Dues if any outstanding in the normal trading </w:t>
      </w:r>
      <w:r>
        <w:rPr>
          <w:spacing w:val="-4"/>
        </w:rPr>
        <w:t xml:space="preserve">account </w:t>
      </w:r>
      <w:r>
        <w:t xml:space="preserve">shall be first adjusted again </w:t>
      </w:r>
      <w:proofErr w:type="spellStart"/>
      <w:r>
        <w:t>st</w:t>
      </w:r>
      <w:proofErr w:type="spellEnd"/>
      <w:r>
        <w:t xml:space="preserve"> </w:t>
      </w:r>
      <w:r>
        <w:rPr>
          <w:spacing w:val="-8"/>
        </w:rPr>
        <w:t xml:space="preserve">the </w:t>
      </w:r>
      <w:r>
        <w:t>settlement amount and the remainder shall be paid to the</w:t>
      </w:r>
      <w:r>
        <w:rPr>
          <w:spacing w:val="-3"/>
        </w:rPr>
        <w:t xml:space="preserve"> </w:t>
      </w:r>
      <w:r>
        <w:t>Client.</w:t>
      </w:r>
    </w:p>
    <w:p w14:paraId="2DEF1146" w14:textId="77777777" w:rsidR="000661FC" w:rsidRDefault="000661FC">
      <w:pPr>
        <w:pStyle w:val="BodyText"/>
        <w:spacing w:before="5"/>
        <w:ind w:left="0" w:firstLine="0"/>
        <w:rPr>
          <w:sz w:val="16"/>
        </w:rPr>
      </w:pPr>
    </w:p>
    <w:p w14:paraId="4776749C" w14:textId="563612EA" w:rsidR="000661FC" w:rsidRDefault="00733273">
      <w:pPr>
        <w:pStyle w:val="ListParagraph"/>
        <w:numPr>
          <w:ilvl w:val="0"/>
          <w:numId w:val="1"/>
        </w:numPr>
        <w:tabs>
          <w:tab w:val="left" w:pos="463"/>
        </w:tabs>
        <w:spacing w:before="1" w:line="278" w:lineRule="auto"/>
        <w:ind w:right="125"/>
        <w:jc w:val="both"/>
      </w:pPr>
      <w:r>
        <w:t xml:space="preserve">Client admitted to </w:t>
      </w:r>
      <w:r>
        <w:rPr>
          <w:spacing w:val="-5"/>
        </w:rPr>
        <w:t xml:space="preserve">MTF </w:t>
      </w:r>
      <w:r>
        <w:t xml:space="preserve">shall be deemed to have opted to treat unpaid shares held in Client’s </w:t>
      </w:r>
      <w:r>
        <w:rPr>
          <w:spacing w:val="-4"/>
        </w:rPr>
        <w:t xml:space="preserve">account </w:t>
      </w:r>
      <w:r>
        <w:t xml:space="preserve">with </w:t>
      </w:r>
      <w:r w:rsidR="00487366">
        <w:t>KCSPL</w:t>
      </w:r>
      <w:r>
        <w:t xml:space="preserve"> as shares purchased in terms of the </w:t>
      </w:r>
      <w:r>
        <w:rPr>
          <w:spacing w:val="-5"/>
        </w:rPr>
        <w:t xml:space="preserve">MTF </w:t>
      </w:r>
      <w:r>
        <w:t xml:space="preserve">and corresponding accrued outstanding dues shall be treated accordingly. In this case, Client shall furnish additional collateral shares, </w:t>
      </w:r>
      <w:r>
        <w:rPr>
          <w:spacing w:val="-3"/>
        </w:rPr>
        <w:t xml:space="preserve">cash </w:t>
      </w:r>
      <w:r>
        <w:t xml:space="preserve">and/or </w:t>
      </w:r>
      <w:r>
        <w:rPr>
          <w:spacing w:val="-3"/>
        </w:rPr>
        <w:t xml:space="preserve">cash </w:t>
      </w:r>
      <w:r>
        <w:t xml:space="preserve">equivalent required to bring up available margin to the level of initial minimum margin required under </w:t>
      </w:r>
      <w:r>
        <w:rPr>
          <w:spacing w:val="-5"/>
        </w:rPr>
        <w:t xml:space="preserve">MTF, </w:t>
      </w:r>
      <w:r>
        <w:t xml:space="preserve">within the prescribed time after receiving margin call. Option to treat accrued outstanding dues as funding made under </w:t>
      </w:r>
      <w:r>
        <w:rPr>
          <w:spacing w:val="-5"/>
        </w:rPr>
        <w:t xml:space="preserve">MTF </w:t>
      </w:r>
      <w:r>
        <w:t>shall be available only where the outstanding due is less than 90 days</w:t>
      </w:r>
      <w:r>
        <w:rPr>
          <w:spacing w:val="-10"/>
        </w:rPr>
        <w:t xml:space="preserve"> </w:t>
      </w:r>
      <w:r>
        <w:t>old.</w:t>
      </w:r>
    </w:p>
    <w:p w14:paraId="266457C5" w14:textId="3679A482" w:rsidR="000661FC" w:rsidRDefault="00487366">
      <w:pPr>
        <w:pStyle w:val="ListParagraph"/>
        <w:numPr>
          <w:ilvl w:val="0"/>
          <w:numId w:val="1"/>
        </w:numPr>
        <w:tabs>
          <w:tab w:val="left" w:pos="463"/>
        </w:tabs>
        <w:spacing w:before="195" w:line="276" w:lineRule="auto"/>
        <w:ind w:right="131"/>
        <w:jc w:val="both"/>
      </w:pPr>
      <w:r>
        <w:t>KCSPL</w:t>
      </w:r>
      <w:r w:rsidR="00733273">
        <w:t xml:space="preserve"> shall declare and communicate to the Client risk management policies that it will follow with respect to </w:t>
      </w:r>
      <w:r w:rsidR="00733273">
        <w:rPr>
          <w:spacing w:val="-6"/>
        </w:rPr>
        <w:t xml:space="preserve">MTF </w:t>
      </w:r>
      <w:r w:rsidR="00733273">
        <w:t xml:space="preserve">transactions. </w:t>
      </w:r>
      <w:r>
        <w:t>KCSPL</w:t>
      </w:r>
      <w:r w:rsidR="00733273">
        <w:t xml:space="preserve"> may amend the policies from time to time according to its risk perceptions and inform the Clients of the amendments</w:t>
      </w:r>
      <w:r w:rsidR="00733273">
        <w:rPr>
          <w:spacing w:val="32"/>
        </w:rPr>
        <w:t xml:space="preserve"> </w:t>
      </w:r>
      <w:r w:rsidR="00733273">
        <w:t>made.</w:t>
      </w:r>
    </w:p>
    <w:p w14:paraId="7287E4E6" w14:textId="77777777" w:rsidR="000661FC" w:rsidRDefault="000661FC">
      <w:pPr>
        <w:pStyle w:val="BodyText"/>
        <w:spacing w:before="6"/>
        <w:ind w:left="0" w:firstLine="0"/>
        <w:rPr>
          <w:sz w:val="16"/>
        </w:rPr>
      </w:pPr>
    </w:p>
    <w:p w14:paraId="62653E91" w14:textId="2EE5C6AC" w:rsidR="000661FC" w:rsidRDefault="00733273">
      <w:pPr>
        <w:pStyle w:val="ListParagraph"/>
        <w:numPr>
          <w:ilvl w:val="0"/>
          <w:numId w:val="1"/>
        </w:numPr>
        <w:tabs>
          <w:tab w:val="left" w:pos="463"/>
        </w:tabs>
        <w:spacing w:line="276" w:lineRule="auto"/>
        <w:ind w:right="125"/>
        <w:jc w:val="both"/>
      </w:pPr>
      <w:r>
        <w:t xml:space="preserve">Any disputes arising between the client and </w:t>
      </w:r>
      <w:r w:rsidR="00487366">
        <w:t>KCSPL</w:t>
      </w:r>
      <w:r>
        <w:t xml:space="preserve"> in connection with the margin trading facility shall be resolved through the investor grievance redressal </w:t>
      </w:r>
      <w:r>
        <w:rPr>
          <w:spacing w:val="-4"/>
        </w:rPr>
        <w:t xml:space="preserve">mechanism </w:t>
      </w:r>
      <w:r>
        <w:t xml:space="preserve">and/or arbitration mechanism of the stock exchanges as in the </w:t>
      </w:r>
      <w:r>
        <w:rPr>
          <w:spacing w:val="-3"/>
        </w:rPr>
        <w:t xml:space="preserve">case </w:t>
      </w:r>
      <w:r>
        <w:t>of normal</w:t>
      </w:r>
      <w:r>
        <w:rPr>
          <w:spacing w:val="13"/>
        </w:rPr>
        <w:t xml:space="preserve"> </w:t>
      </w:r>
      <w:r>
        <w:t>trades.</w:t>
      </w:r>
    </w:p>
    <w:p w14:paraId="611E39FC" w14:textId="77777777" w:rsidR="000661FC" w:rsidRDefault="000661FC">
      <w:pPr>
        <w:pStyle w:val="BodyText"/>
        <w:spacing w:before="2"/>
        <w:ind w:left="0" w:firstLine="0"/>
        <w:rPr>
          <w:sz w:val="29"/>
        </w:rPr>
      </w:pPr>
    </w:p>
    <w:p w14:paraId="5FA3554E" w14:textId="631820DC" w:rsidR="000661FC" w:rsidRDefault="00733273">
      <w:pPr>
        <w:pStyle w:val="ListParagraph"/>
        <w:numPr>
          <w:ilvl w:val="0"/>
          <w:numId w:val="1"/>
        </w:numPr>
        <w:tabs>
          <w:tab w:val="left" w:pos="463"/>
        </w:tabs>
        <w:spacing w:line="276" w:lineRule="auto"/>
        <w:ind w:right="122"/>
        <w:jc w:val="both"/>
      </w:pPr>
      <w:r>
        <w:t xml:space="preserve">The Rights and Obligations prescribed hereinabove shall be read in conjunction with the rights and obligations as prescribed under SEBI circular No. CIR/ </w:t>
      </w:r>
      <w:r>
        <w:rPr>
          <w:spacing w:val="-4"/>
        </w:rPr>
        <w:t xml:space="preserve">MIRSD/ </w:t>
      </w:r>
      <w:r>
        <w:rPr>
          <w:spacing w:val="-5"/>
        </w:rPr>
        <w:t xml:space="preserve">16/ </w:t>
      </w:r>
      <w:r>
        <w:rPr>
          <w:spacing w:val="-6"/>
        </w:rPr>
        <w:t xml:space="preserve">2011 </w:t>
      </w:r>
      <w:r>
        <w:t xml:space="preserve">dated August </w:t>
      </w:r>
      <w:r>
        <w:rPr>
          <w:spacing w:val="-5"/>
        </w:rPr>
        <w:t xml:space="preserve">22, </w:t>
      </w:r>
      <w:r>
        <w:rPr>
          <w:spacing w:val="-7"/>
        </w:rPr>
        <w:t xml:space="preserve">2011, </w:t>
      </w:r>
      <w:r>
        <w:t xml:space="preserve">SEBI Circular No. </w:t>
      </w:r>
      <w:r>
        <w:rPr>
          <w:spacing w:val="-5"/>
        </w:rPr>
        <w:t xml:space="preserve">CIR/MRD/DP/54/2017 </w:t>
      </w:r>
      <w:proofErr w:type="spellStart"/>
      <w:r>
        <w:t>Dtd</w:t>
      </w:r>
      <w:proofErr w:type="spellEnd"/>
      <w:r>
        <w:t xml:space="preserve">. June </w:t>
      </w:r>
      <w:r>
        <w:rPr>
          <w:spacing w:val="-5"/>
        </w:rPr>
        <w:t xml:space="preserve">13, </w:t>
      </w:r>
      <w:r>
        <w:rPr>
          <w:spacing w:val="-7"/>
        </w:rPr>
        <w:t xml:space="preserve">2017, </w:t>
      </w:r>
      <w:r>
        <w:t xml:space="preserve">the Circulars relating to </w:t>
      </w:r>
      <w:r>
        <w:rPr>
          <w:spacing w:val="-5"/>
        </w:rPr>
        <w:t xml:space="preserve">MTF </w:t>
      </w:r>
      <w:r>
        <w:t xml:space="preserve">issued by the respective Stock Exchanges, any modifications thereto from time to time and the Policies and Procedures prescribed by </w:t>
      </w:r>
      <w:r w:rsidR="00487366">
        <w:t>KCSPL</w:t>
      </w:r>
      <w:r>
        <w:t xml:space="preserve"> and the terms and conditions of client’s agreement with </w:t>
      </w:r>
      <w:r w:rsidR="00487366">
        <w:t>KCSPL</w:t>
      </w:r>
      <w:r>
        <w:t xml:space="preserve">. In </w:t>
      </w:r>
      <w:r>
        <w:rPr>
          <w:spacing w:val="-3"/>
        </w:rPr>
        <w:t xml:space="preserve">case </w:t>
      </w:r>
      <w:r>
        <w:t>of any inconsistencies between the Rights and Obligations herein and the provisions in the aforesaid SEBI and/or Stock Exchange Circulars, the later shall prevail to the extent of such</w:t>
      </w:r>
      <w:r>
        <w:rPr>
          <w:spacing w:val="-2"/>
        </w:rPr>
        <w:t xml:space="preserve"> </w:t>
      </w:r>
      <w:r>
        <w:t>inconsistencies.</w:t>
      </w:r>
    </w:p>
    <w:sectPr w:rsidR="000661FC">
      <w:pgSz w:w="12240" w:h="15840"/>
      <w:pgMar w:top="1340" w:right="13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F65F3"/>
    <w:multiLevelType w:val="hybridMultilevel"/>
    <w:tmpl w:val="BBC27E62"/>
    <w:lvl w:ilvl="0" w:tplc="E0D26C2A">
      <w:start w:val="1"/>
      <w:numFmt w:val="decimal"/>
      <w:lvlText w:val="%1."/>
      <w:lvlJc w:val="left"/>
      <w:pPr>
        <w:ind w:left="462" w:hanging="360"/>
        <w:jc w:val="right"/>
      </w:pPr>
      <w:rPr>
        <w:rFonts w:ascii="Carlito" w:eastAsia="Carlito" w:hAnsi="Carlito" w:cs="Carlito" w:hint="default"/>
        <w:spacing w:val="-9"/>
        <w:w w:val="100"/>
        <w:sz w:val="22"/>
        <w:szCs w:val="22"/>
        <w:lang w:val="en-US" w:eastAsia="en-US" w:bidi="ar-SA"/>
      </w:rPr>
    </w:lvl>
    <w:lvl w:ilvl="1" w:tplc="EA52069A">
      <w:numFmt w:val="bullet"/>
      <w:lvlText w:val="•"/>
      <w:lvlJc w:val="left"/>
      <w:pPr>
        <w:ind w:left="1338" w:hanging="360"/>
      </w:pPr>
      <w:rPr>
        <w:rFonts w:hint="default"/>
        <w:lang w:val="en-US" w:eastAsia="en-US" w:bidi="ar-SA"/>
      </w:rPr>
    </w:lvl>
    <w:lvl w:ilvl="2" w:tplc="8D1856FC">
      <w:numFmt w:val="bullet"/>
      <w:lvlText w:val="•"/>
      <w:lvlJc w:val="left"/>
      <w:pPr>
        <w:ind w:left="2216" w:hanging="360"/>
      </w:pPr>
      <w:rPr>
        <w:rFonts w:hint="default"/>
        <w:lang w:val="en-US" w:eastAsia="en-US" w:bidi="ar-SA"/>
      </w:rPr>
    </w:lvl>
    <w:lvl w:ilvl="3" w:tplc="5E0E97F4">
      <w:numFmt w:val="bullet"/>
      <w:lvlText w:val="•"/>
      <w:lvlJc w:val="left"/>
      <w:pPr>
        <w:ind w:left="3094" w:hanging="360"/>
      </w:pPr>
      <w:rPr>
        <w:rFonts w:hint="default"/>
        <w:lang w:val="en-US" w:eastAsia="en-US" w:bidi="ar-SA"/>
      </w:rPr>
    </w:lvl>
    <w:lvl w:ilvl="4" w:tplc="D86A1350">
      <w:numFmt w:val="bullet"/>
      <w:lvlText w:val="•"/>
      <w:lvlJc w:val="left"/>
      <w:pPr>
        <w:ind w:left="3972" w:hanging="360"/>
      </w:pPr>
      <w:rPr>
        <w:rFonts w:hint="default"/>
        <w:lang w:val="en-US" w:eastAsia="en-US" w:bidi="ar-SA"/>
      </w:rPr>
    </w:lvl>
    <w:lvl w:ilvl="5" w:tplc="562EAE12">
      <w:numFmt w:val="bullet"/>
      <w:lvlText w:val="•"/>
      <w:lvlJc w:val="left"/>
      <w:pPr>
        <w:ind w:left="4850" w:hanging="360"/>
      </w:pPr>
      <w:rPr>
        <w:rFonts w:hint="default"/>
        <w:lang w:val="en-US" w:eastAsia="en-US" w:bidi="ar-SA"/>
      </w:rPr>
    </w:lvl>
    <w:lvl w:ilvl="6" w:tplc="5FC22A68">
      <w:numFmt w:val="bullet"/>
      <w:lvlText w:val="•"/>
      <w:lvlJc w:val="left"/>
      <w:pPr>
        <w:ind w:left="5728" w:hanging="360"/>
      </w:pPr>
      <w:rPr>
        <w:rFonts w:hint="default"/>
        <w:lang w:val="en-US" w:eastAsia="en-US" w:bidi="ar-SA"/>
      </w:rPr>
    </w:lvl>
    <w:lvl w:ilvl="7" w:tplc="25906772">
      <w:numFmt w:val="bullet"/>
      <w:lvlText w:val="•"/>
      <w:lvlJc w:val="left"/>
      <w:pPr>
        <w:ind w:left="6606" w:hanging="360"/>
      </w:pPr>
      <w:rPr>
        <w:rFonts w:hint="default"/>
        <w:lang w:val="en-US" w:eastAsia="en-US" w:bidi="ar-SA"/>
      </w:rPr>
    </w:lvl>
    <w:lvl w:ilvl="8" w:tplc="FA0EA81E">
      <w:numFmt w:val="bullet"/>
      <w:lvlText w:val="•"/>
      <w:lvlJc w:val="left"/>
      <w:pPr>
        <w:ind w:left="74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661FC"/>
    <w:rsid w:val="000661FC"/>
    <w:rsid w:val="00487366"/>
    <w:rsid w:val="006937B1"/>
    <w:rsid w:val="0073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7557"/>
  <w15:docId w15:val="{FDE64A60-ACFA-40F4-A2E5-012D3EB6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2" w:hanging="360"/>
    </w:pPr>
  </w:style>
  <w:style w:type="paragraph" w:styleId="Title">
    <w:name w:val="Title"/>
    <w:basedOn w:val="Normal"/>
    <w:uiPriority w:val="10"/>
    <w:qFormat/>
    <w:pPr>
      <w:spacing w:before="23"/>
      <w:ind w:left="1141" w:right="776"/>
      <w:jc w:val="center"/>
    </w:pPr>
    <w:rPr>
      <w:b/>
      <w:bCs/>
      <w:sz w:val="28"/>
      <w:szCs w:val="28"/>
      <w:u w:val="single" w:color="000000"/>
    </w:rPr>
  </w:style>
  <w:style w:type="paragraph" w:styleId="ListParagraph">
    <w:name w:val="List Paragraph"/>
    <w:basedOn w:val="Normal"/>
    <w:uiPriority w:val="1"/>
    <w:qFormat/>
    <w:pPr>
      <w:ind w:left="46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Bachhuka</dc:creator>
  <cp:lastModifiedBy>vijay</cp:lastModifiedBy>
  <cp:revision>5</cp:revision>
  <dcterms:created xsi:type="dcterms:W3CDTF">2021-09-28T06:28:00Z</dcterms:created>
  <dcterms:modified xsi:type="dcterms:W3CDTF">2021-09-28T07:03:00Z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Microsoft® Word 2010</vt:lpwstr>
  </property>
  <property fmtid="{D5CDD505-2E9C-101B-9397-08002B2CF9AE}" pid="4" name="LastSaved">
    <vt:filetime>2021-09-28T00:00:00Z</vt:filetime>
  </property>
</Properties>
</file>